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619" w:rsidRDefault="00AE2619" w:rsidP="00FC7040">
      <w:pPr>
        <w:spacing w:line="500" w:lineRule="exact"/>
        <w:rPr>
          <w:rFonts w:ascii="仿宋_GB2312" w:eastAsia="仿宋_GB2312"/>
          <w:sz w:val="32"/>
          <w:szCs w:val="32"/>
        </w:rPr>
      </w:pPr>
      <w:r>
        <w:rPr>
          <w:rFonts w:ascii="仿宋_GB2312" w:eastAsia="仿宋_GB2312" w:hint="eastAsia"/>
          <w:sz w:val="32"/>
          <w:szCs w:val="32"/>
        </w:rPr>
        <w:t>附件</w:t>
      </w:r>
    </w:p>
    <w:p w:rsidR="00AE2619" w:rsidRDefault="00AE2619" w:rsidP="00FC7040">
      <w:pPr>
        <w:spacing w:line="500" w:lineRule="exact"/>
        <w:rPr>
          <w:rFonts w:ascii="仿宋_GB2312" w:eastAsia="仿宋_GB2312"/>
          <w:sz w:val="32"/>
          <w:szCs w:val="32"/>
        </w:rPr>
      </w:pPr>
    </w:p>
    <w:p w:rsidR="00AE2619" w:rsidRDefault="00AE2619" w:rsidP="00FC7040">
      <w:pPr>
        <w:spacing w:line="500" w:lineRule="exact"/>
        <w:rPr>
          <w:rFonts w:ascii="仿宋_GB2312" w:eastAsia="仿宋_GB2312"/>
          <w:sz w:val="32"/>
          <w:szCs w:val="32"/>
        </w:rPr>
      </w:pPr>
    </w:p>
    <w:p w:rsidR="00AE2619" w:rsidRPr="00F71019" w:rsidRDefault="00AE2619" w:rsidP="00FC7040">
      <w:pPr>
        <w:spacing w:line="500" w:lineRule="exact"/>
        <w:jc w:val="center"/>
        <w:rPr>
          <w:rFonts w:ascii="仿宋_GB2312" w:eastAsia="仿宋_GB2312"/>
          <w:b/>
          <w:sz w:val="36"/>
          <w:szCs w:val="36"/>
        </w:rPr>
      </w:pPr>
      <w:r w:rsidRPr="00F71019">
        <w:rPr>
          <w:rFonts w:ascii="仿宋_GB2312" w:eastAsia="仿宋_GB2312" w:hint="eastAsia"/>
          <w:b/>
          <w:sz w:val="36"/>
          <w:szCs w:val="36"/>
        </w:rPr>
        <w:t>江苏联合职业技术学院</w:t>
      </w:r>
    </w:p>
    <w:p w:rsidR="00AE2619" w:rsidRPr="00F71019" w:rsidRDefault="00AE2619" w:rsidP="00FC7040">
      <w:pPr>
        <w:spacing w:line="500" w:lineRule="exact"/>
        <w:jc w:val="center"/>
        <w:rPr>
          <w:rFonts w:ascii="仿宋_GB2312" w:eastAsia="仿宋_GB2312"/>
          <w:b/>
          <w:sz w:val="36"/>
          <w:szCs w:val="36"/>
        </w:rPr>
      </w:pPr>
      <w:r w:rsidRPr="00F71019">
        <w:rPr>
          <w:rFonts w:ascii="仿宋_GB2312" w:eastAsia="仿宋_GB2312" w:hint="eastAsia"/>
          <w:b/>
          <w:sz w:val="36"/>
          <w:szCs w:val="36"/>
        </w:rPr>
        <w:t>高校教师</w:t>
      </w:r>
      <w:r>
        <w:rPr>
          <w:rFonts w:ascii="仿宋_GB2312" w:eastAsia="仿宋_GB2312" w:hint="eastAsia"/>
          <w:b/>
          <w:sz w:val="36"/>
          <w:szCs w:val="36"/>
        </w:rPr>
        <w:t>专业技术职务</w:t>
      </w:r>
      <w:r w:rsidRPr="00F71019">
        <w:rPr>
          <w:rFonts w:ascii="仿宋_GB2312" w:eastAsia="仿宋_GB2312" w:hint="eastAsia"/>
          <w:b/>
          <w:sz w:val="36"/>
          <w:szCs w:val="36"/>
        </w:rPr>
        <w:t>评审</w:t>
      </w:r>
      <w:r>
        <w:rPr>
          <w:rFonts w:ascii="仿宋_GB2312" w:eastAsia="仿宋_GB2312" w:hint="eastAsia"/>
          <w:b/>
          <w:sz w:val="36"/>
          <w:szCs w:val="36"/>
        </w:rPr>
        <w:t>工作实施</w:t>
      </w:r>
      <w:r w:rsidRPr="00F71019">
        <w:rPr>
          <w:rFonts w:ascii="仿宋_GB2312" w:eastAsia="仿宋_GB2312" w:hint="eastAsia"/>
          <w:b/>
          <w:sz w:val="36"/>
          <w:szCs w:val="36"/>
        </w:rPr>
        <w:t>办法</w:t>
      </w:r>
    </w:p>
    <w:p w:rsidR="00AE2619" w:rsidRPr="00B45533" w:rsidRDefault="00AE2619" w:rsidP="00B45533">
      <w:pPr>
        <w:spacing w:line="500" w:lineRule="exact"/>
        <w:jc w:val="center"/>
        <w:rPr>
          <w:rFonts w:ascii="仿宋_GB2312" w:eastAsia="仿宋_GB2312"/>
          <w:sz w:val="32"/>
          <w:szCs w:val="32"/>
        </w:rPr>
      </w:pPr>
      <w:r>
        <w:rPr>
          <w:rFonts w:ascii="仿宋_GB2312" w:eastAsia="仿宋_GB2312" w:hint="eastAsia"/>
          <w:sz w:val="32"/>
          <w:szCs w:val="32"/>
        </w:rPr>
        <w:t>（试行）</w:t>
      </w:r>
    </w:p>
    <w:p w:rsidR="00AE2619" w:rsidRDefault="00AE2619" w:rsidP="00FC7040">
      <w:pPr>
        <w:spacing w:line="500" w:lineRule="exact"/>
      </w:pPr>
    </w:p>
    <w:p w:rsidR="00AE2619" w:rsidRPr="00C9370D" w:rsidRDefault="00AE2619" w:rsidP="00150C8B">
      <w:pPr>
        <w:ind w:firstLine="646"/>
        <w:rPr>
          <w:rFonts w:ascii="仿宋_GB2312" w:eastAsia="仿宋_GB2312" w:hAnsi="仿宋" w:cs="宋体"/>
          <w:color w:val="000000"/>
          <w:kern w:val="0"/>
          <w:sz w:val="32"/>
          <w:szCs w:val="32"/>
        </w:rPr>
      </w:pPr>
      <w:r>
        <w:rPr>
          <w:rFonts w:ascii="仿宋_GB2312" w:eastAsia="仿宋_GB2312" w:hAnsi="仿宋" w:hint="eastAsia"/>
          <w:sz w:val="32"/>
          <w:szCs w:val="32"/>
        </w:rPr>
        <w:t>为进一步加强和规范</w:t>
      </w:r>
      <w:r w:rsidRPr="00A8627E">
        <w:rPr>
          <w:rFonts w:ascii="仿宋_GB2312" w:eastAsia="仿宋_GB2312" w:hAnsi="仿宋" w:hint="eastAsia"/>
          <w:color w:val="000000"/>
          <w:sz w:val="32"/>
          <w:szCs w:val="32"/>
        </w:rPr>
        <w:t>学院教师</w:t>
      </w:r>
      <w:r>
        <w:rPr>
          <w:rFonts w:ascii="仿宋_GB2312" w:eastAsia="仿宋_GB2312" w:hAnsi="仿宋" w:hint="eastAsia"/>
          <w:sz w:val="32"/>
          <w:szCs w:val="32"/>
        </w:rPr>
        <w:t>专业技术职务任职资格申报、评审</w:t>
      </w:r>
      <w:r w:rsidRPr="00A8627E">
        <w:rPr>
          <w:rFonts w:ascii="仿宋_GB2312" w:eastAsia="仿宋_GB2312" w:hAnsi="仿宋" w:hint="eastAsia"/>
          <w:color w:val="000000"/>
          <w:sz w:val="32"/>
          <w:szCs w:val="32"/>
        </w:rPr>
        <w:t>和</w:t>
      </w:r>
      <w:r w:rsidRPr="00C9370D">
        <w:rPr>
          <w:rFonts w:ascii="仿宋_GB2312" w:eastAsia="仿宋_GB2312" w:hAnsi="仿宋" w:hint="eastAsia"/>
          <w:sz w:val="32"/>
          <w:szCs w:val="32"/>
        </w:rPr>
        <w:t>推荐工作</w:t>
      </w:r>
      <w:r>
        <w:rPr>
          <w:rFonts w:ascii="仿宋_GB2312" w:eastAsia="仿宋_GB2312" w:hAnsi="仿宋" w:hint="eastAsia"/>
          <w:sz w:val="32"/>
          <w:szCs w:val="32"/>
        </w:rPr>
        <w:t>，</w:t>
      </w:r>
      <w:r w:rsidRPr="00C9370D">
        <w:rPr>
          <w:rFonts w:ascii="仿宋_GB2312" w:eastAsia="仿宋_GB2312" w:hAnsi="仿宋" w:hint="eastAsia"/>
          <w:sz w:val="32"/>
          <w:szCs w:val="32"/>
        </w:rPr>
        <w:t>提高教师教学水平、学术水平及履行相应职责的能力，促进学院专业建设和师资队伍建设水平的整体提升，</w:t>
      </w:r>
      <w:r w:rsidRPr="00C9370D">
        <w:rPr>
          <w:rFonts w:ascii="仿宋_GB2312" w:eastAsia="仿宋_GB2312" w:hAnsi="仿宋" w:cs="宋体" w:hint="eastAsia"/>
          <w:color w:val="000000"/>
          <w:kern w:val="0"/>
          <w:sz w:val="32"/>
          <w:szCs w:val="32"/>
        </w:rPr>
        <w:t>确保学院教师职称评审工作有序进行，</w:t>
      </w:r>
      <w:r w:rsidRPr="00C9370D">
        <w:rPr>
          <w:rFonts w:ascii="仿宋_GB2312" w:eastAsia="仿宋_GB2312" w:hAnsi="仿宋" w:hint="eastAsia"/>
          <w:sz w:val="32"/>
          <w:szCs w:val="32"/>
        </w:rPr>
        <w:t>结合我院实际，</w:t>
      </w:r>
      <w:r w:rsidRPr="00C9370D">
        <w:rPr>
          <w:rFonts w:ascii="仿宋_GB2312" w:eastAsia="仿宋_GB2312" w:hAnsi="仿宋" w:cs="宋体" w:hint="eastAsia"/>
          <w:color w:val="000000"/>
          <w:kern w:val="0"/>
          <w:sz w:val="32"/>
          <w:szCs w:val="32"/>
        </w:rPr>
        <w:t>特制订学院教师</w:t>
      </w:r>
      <w:r>
        <w:rPr>
          <w:rFonts w:ascii="仿宋_GB2312" w:eastAsia="仿宋_GB2312" w:hAnsi="仿宋" w:cs="宋体" w:hint="eastAsia"/>
          <w:color w:val="000000"/>
          <w:kern w:val="0"/>
          <w:sz w:val="32"/>
          <w:szCs w:val="32"/>
        </w:rPr>
        <w:t>专业技术职务</w:t>
      </w:r>
      <w:r w:rsidRPr="00C9370D">
        <w:rPr>
          <w:rFonts w:ascii="仿宋_GB2312" w:eastAsia="仿宋_GB2312" w:hAnsi="仿宋" w:cs="宋体" w:hint="eastAsia"/>
          <w:color w:val="000000"/>
          <w:kern w:val="0"/>
          <w:sz w:val="32"/>
          <w:szCs w:val="32"/>
        </w:rPr>
        <w:t>评审工作实施办法。</w:t>
      </w:r>
    </w:p>
    <w:p w:rsidR="00AE2619" w:rsidRDefault="00AE2619" w:rsidP="001132E9">
      <w:pPr>
        <w:ind w:firstLineChars="196" w:firstLine="630"/>
        <w:rPr>
          <w:rFonts w:ascii="仿宋_GB2312" w:eastAsia="仿宋_GB2312" w:hAnsi="仿宋"/>
          <w:b/>
          <w:sz w:val="32"/>
          <w:szCs w:val="32"/>
        </w:rPr>
      </w:pPr>
      <w:r w:rsidRPr="00C9370D">
        <w:rPr>
          <w:rFonts w:ascii="仿宋_GB2312" w:eastAsia="仿宋_GB2312" w:hAnsi="仿宋" w:hint="eastAsia"/>
          <w:b/>
          <w:sz w:val="32"/>
          <w:szCs w:val="32"/>
        </w:rPr>
        <w:t>一、</w:t>
      </w:r>
      <w:r>
        <w:rPr>
          <w:rFonts w:ascii="仿宋_GB2312" w:eastAsia="仿宋_GB2312" w:hAnsi="仿宋" w:hint="eastAsia"/>
          <w:b/>
          <w:sz w:val="32"/>
          <w:szCs w:val="32"/>
        </w:rPr>
        <w:t>评审对象</w:t>
      </w:r>
    </w:p>
    <w:p w:rsidR="00AE2619" w:rsidRPr="00FB6F40" w:rsidRDefault="00AE2619" w:rsidP="001132E9">
      <w:pPr>
        <w:ind w:firstLineChars="200" w:firstLine="640"/>
        <w:rPr>
          <w:rFonts w:ascii="仿宋_GB2312" w:eastAsia="仿宋_GB2312" w:hAnsi="仿宋"/>
          <w:sz w:val="32"/>
          <w:szCs w:val="32"/>
        </w:rPr>
      </w:pPr>
      <w:r>
        <w:rPr>
          <w:rFonts w:ascii="仿宋_GB2312" w:eastAsia="仿宋_GB2312" w:hAnsi="仿宋" w:hint="eastAsia"/>
          <w:sz w:val="32"/>
          <w:szCs w:val="32"/>
        </w:rPr>
        <w:t>各</w:t>
      </w:r>
      <w:r w:rsidRPr="00FB6F40">
        <w:rPr>
          <w:rFonts w:ascii="仿宋_GB2312" w:eastAsia="仿宋_GB2312" w:hAnsi="仿宋" w:hint="eastAsia"/>
          <w:sz w:val="32"/>
          <w:szCs w:val="32"/>
        </w:rPr>
        <w:t>分院从事五年制高职教育教学</w:t>
      </w:r>
      <w:r>
        <w:rPr>
          <w:rFonts w:ascii="仿宋_GB2312" w:eastAsia="仿宋_GB2312" w:hAnsi="仿宋" w:hint="eastAsia"/>
          <w:sz w:val="32"/>
          <w:szCs w:val="32"/>
        </w:rPr>
        <w:t>、教学管理</w:t>
      </w:r>
      <w:r w:rsidRPr="00F05CD8">
        <w:rPr>
          <w:rFonts w:ascii="仿宋_GB2312" w:eastAsia="仿宋_GB2312" w:hAnsi="仿宋" w:hint="eastAsia"/>
          <w:sz w:val="32"/>
          <w:szCs w:val="32"/>
        </w:rPr>
        <w:t>工作的在职在岗人员</w:t>
      </w:r>
      <w:r>
        <w:rPr>
          <w:rFonts w:ascii="仿宋_GB2312" w:eastAsia="仿宋_GB2312" w:hAnsi="仿宋" w:hint="eastAsia"/>
          <w:sz w:val="32"/>
          <w:szCs w:val="32"/>
        </w:rPr>
        <w:t>。</w:t>
      </w:r>
    </w:p>
    <w:p w:rsidR="00AE2619" w:rsidRPr="00C9370D" w:rsidRDefault="00AE2619" w:rsidP="001132E9">
      <w:pPr>
        <w:ind w:firstLineChars="196" w:firstLine="630"/>
        <w:rPr>
          <w:rFonts w:ascii="仿宋_GB2312" w:eastAsia="仿宋_GB2312" w:hAnsi="仿宋"/>
          <w:b/>
          <w:sz w:val="32"/>
          <w:szCs w:val="32"/>
        </w:rPr>
      </w:pPr>
      <w:r>
        <w:rPr>
          <w:rFonts w:ascii="仿宋_GB2312" w:eastAsia="仿宋_GB2312" w:hAnsi="仿宋" w:hint="eastAsia"/>
          <w:b/>
          <w:sz w:val="32"/>
          <w:szCs w:val="32"/>
        </w:rPr>
        <w:t>二、</w:t>
      </w:r>
      <w:r w:rsidRPr="00C9370D">
        <w:rPr>
          <w:rFonts w:ascii="仿宋_GB2312" w:eastAsia="仿宋_GB2312" w:hAnsi="仿宋" w:hint="eastAsia"/>
          <w:b/>
          <w:sz w:val="32"/>
          <w:szCs w:val="32"/>
        </w:rPr>
        <w:t>评审原则</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hint="eastAsia"/>
          <w:sz w:val="32"/>
          <w:szCs w:val="32"/>
        </w:rPr>
        <w:t>坚持“客观、公正、择优”</w:t>
      </w:r>
      <w:r>
        <w:rPr>
          <w:rFonts w:ascii="仿宋_GB2312" w:eastAsia="仿宋_GB2312" w:hAnsi="仿宋" w:hint="eastAsia"/>
          <w:sz w:val="32"/>
          <w:szCs w:val="32"/>
        </w:rPr>
        <w:t>的原则，依据</w:t>
      </w:r>
      <w:r w:rsidRPr="00C9370D">
        <w:rPr>
          <w:rFonts w:ascii="仿宋_GB2312" w:eastAsia="仿宋_GB2312" w:hAnsi="仿宋" w:hint="eastAsia"/>
          <w:sz w:val="32"/>
          <w:szCs w:val="32"/>
        </w:rPr>
        <w:t>省教育厅</w:t>
      </w:r>
      <w:r>
        <w:rPr>
          <w:rFonts w:ascii="仿宋_GB2312" w:eastAsia="仿宋_GB2312" w:hAnsi="仿宋" w:hint="eastAsia"/>
          <w:sz w:val="32"/>
          <w:szCs w:val="32"/>
        </w:rPr>
        <w:t>有关文件</w:t>
      </w:r>
      <w:r w:rsidRPr="00C9370D">
        <w:rPr>
          <w:rFonts w:ascii="仿宋_GB2312" w:eastAsia="仿宋_GB2312" w:hAnsi="仿宋" w:hint="eastAsia"/>
          <w:sz w:val="32"/>
          <w:szCs w:val="32"/>
        </w:rPr>
        <w:t>的要求，</w:t>
      </w:r>
      <w:r w:rsidRPr="00A8627E">
        <w:rPr>
          <w:rFonts w:ascii="仿宋_GB2312" w:eastAsia="仿宋_GB2312" w:hAnsi="仿宋" w:cs="宋体" w:hint="eastAsia"/>
          <w:color w:val="000000"/>
          <w:kern w:val="0"/>
          <w:sz w:val="32"/>
          <w:szCs w:val="32"/>
        </w:rPr>
        <w:t>对</w:t>
      </w:r>
      <w:r w:rsidRPr="00C9370D">
        <w:rPr>
          <w:rFonts w:ascii="仿宋_GB2312" w:eastAsia="仿宋_GB2312" w:hAnsi="仿宋" w:cs="宋体" w:hint="eastAsia"/>
          <w:color w:val="000000"/>
          <w:kern w:val="0"/>
          <w:sz w:val="32"/>
          <w:szCs w:val="32"/>
        </w:rPr>
        <w:t>教师的思想政治</w:t>
      </w:r>
      <w:r>
        <w:rPr>
          <w:rFonts w:ascii="仿宋_GB2312" w:eastAsia="仿宋_GB2312" w:hAnsi="仿宋" w:cs="宋体" w:hint="eastAsia"/>
          <w:color w:val="000000"/>
          <w:kern w:val="0"/>
          <w:sz w:val="32"/>
          <w:szCs w:val="32"/>
        </w:rPr>
        <w:t>道德</w:t>
      </w:r>
      <w:r w:rsidRPr="00C9370D">
        <w:rPr>
          <w:rFonts w:ascii="仿宋_GB2312" w:eastAsia="仿宋_GB2312" w:hAnsi="仿宋" w:cs="宋体" w:hint="eastAsia"/>
          <w:color w:val="000000"/>
          <w:kern w:val="0"/>
          <w:sz w:val="32"/>
          <w:szCs w:val="32"/>
        </w:rPr>
        <w:t>素质、专业实践能力、教育教学工作实绩、学术水平和科研业绩等内容进行综合评价，确保评审工作质量。</w:t>
      </w:r>
    </w:p>
    <w:p w:rsidR="00AE2619" w:rsidRPr="00C9370D" w:rsidRDefault="00AE2619" w:rsidP="001132E9">
      <w:pPr>
        <w:ind w:firstLineChars="146" w:firstLine="469"/>
        <w:rPr>
          <w:rFonts w:ascii="仿宋_GB2312" w:eastAsia="仿宋_GB2312" w:hAnsi="仿宋"/>
          <w:b/>
          <w:sz w:val="32"/>
          <w:szCs w:val="32"/>
        </w:rPr>
      </w:pPr>
      <w:r>
        <w:rPr>
          <w:rFonts w:ascii="仿宋_GB2312" w:eastAsia="仿宋_GB2312" w:hAnsi="仿宋" w:hint="eastAsia"/>
          <w:b/>
          <w:sz w:val="32"/>
          <w:szCs w:val="32"/>
        </w:rPr>
        <w:t>三、</w:t>
      </w:r>
      <w:r w:rsidRPr="00C9370D">
        <w:rPr>
          <w:rFonts w:ascii="仿宋_GB2312" w:eastAsia="仿宋_GB2312" w:hAnsi="仿宋" w:hint="eastAsia"/>
          <w:b/>
          <w:sz w:val="32"/>
          <w:szCs w:val="32"/>
        </w:rPr>
        <w:t>评审依据</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color w:val="000000"/>
          <w:kern w:val="0"/>
          <w:sz w:val="32"/>
          <w:szCs w:val="32"/>
        </w:rPr>
        <w:t>1.</w:t>
      </w:r>
      <w:r w:rsidRPr="00C9370D">
        <w:rPr>
          <w:rFonts w:ascii="仿宋_GB2312" w:eastAsia="仿宋_GB2312" w:hAnsi="仿宋" w:cs="宋体" w:hint="eastAsia"/>
          <w:color w:val="000000"/>
          <w:kern w:val="0"/>
          <w:sz w:val="32"/>
          <w:szCs w:val="32"/>
        </w:rPr>
        <w:t>《江苏省高等职业院校教师专业技术资格条件》</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color w:val="000000"/>
          <w:kern w:val="0"/>
          <w:sz w:val="32"/>
          <w:szCs w:val="32"/>
        </w:rPr>
        <w:t>2.</w:t>
      </w:r>
      <w:r w:rsidRPr="00C9370D">
        <w:rPr>
          <w:rFonts w:ascii="仿宋_GB2312" w:eastAsia="仿宋_GB2312" w:hAnsi="仿宋" w:cs="宋体" w:hint="eastAsia"/>
          <w:color w:val="000000"/>
          <w:kern w:val="0"/>
          <w:sz w:val="32"/>
          <w:szCs w:val="32"/>
        </w:rPr>
        <w:t>《江苏省高等学校教育管理研究专业技术资格条件》</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lastRenderedPageBreak/>
        <w:t>3.</w:t>
      </w:r>
      <w:r w:rsidRPr="00C9370D">
        <w:rPr>
          <w:rFonts w:ascii="仿宋_GB2312" w:eastAsia="仿宋_GB2312" w:hAnsi="仿宋" w:cs="宋体" w:hint="eastAsia"/>
          <w:color w:val="000000"/>
          <w:kern w:val="0"/>
          <w:sz w:val="32"/>
          <w:szCs w:val="32"/>
        </w:rPr>
        <w:t>《江苏省高等学校学生思想政治教育教师专业技术资格条件》</w:t>
      </w:r>
    </w:p>
    <w:p w:rsidR="00AE2619"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color w:val="000000"/>
          <w:kern w:val="0"/>
          <w:sz w:val="32"/>
          <w:szCs w:val="32"/>
        </w:rPr>
        <w:t>4.</w:t>
      </w:r>
      <w:r w:rsidRPr="00C9370D">
        <w:rPr>
          <w:rFonts w:ascii="仿宋_GB2312" w:eastAsia="仿宋_GB2312" w:hAnsi="仿宋" w:cs="宋体" w:hint="eastAsia"/>
          <w:color w:val="000000"/>
          <w:kern w:val="0"/>
          <w:sz w:val="32"/>
          <w:szCs w:val="32"/>
        </w:rPr>
        <w:t>《江苏省教育厅关于做好高校教师专业技术职务评聘工作的通知》</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5.</w:t>
      </w:r>
      <w:r>
        <w:rPr>
          <w:rFonts w:ascii="仿宋_GB2312" w:eastAsia="仿宋_GB2312" w:hAnsi="仿宋" w:cs="宋体" w:hint="eastAsia"/>
          <w:color w:val="000000"/>
          <w:kern w:val="0"/>
          <w:sz w:val="32"/>
          <w:szCs w:val="32"/>
        </w:rPr>
        <w:t>《江苏联合职业技术学院关于做好高校教师专业技术职务</w:t>
      </w:r>
      <w:r w:rsidRPr="00C9370D">
        <w:rPr>
          <w:rFonts w:ascii="仿宋_GB2312" w:eastAsia="仿宋_GB2312" w:hAnsi="仿宋" w:cs="宋体" w:hint="eastAsia"/>
          <w:color w:val="000000"/>
          <w:kern w:val="0"/>
          <w:sz w:val="32"/>
          <w:szCs w:val="32"/>
        </w:rPr>
        <w:t>评聘工作的通知</w:t>
      </w:r>
      <w:r>
        <w:rPr>
          <w:rFonts w:ascii="仿宋_GB2312" w:eastAsia="仿宋_GB2312" w:hAnsi="仿宋" w:cs="宋体" w:hint="eastAsia"/>
          <w:color w:val="000000"/>
          <w:kern w:val="0"/>
          <w:sz w:val="32"/>
          <w:szCs w:val="32"/>
        </w:rPr>
        <w:t>》</w:t>
      </w:r>
    </w:p>
    <w:p w:rsidR="00AE2619" w:rsidRPr="00C9370D" w:rsidRDefault="00AE2619" w:rsidP="001132E9">
      <w:pPr>
        <w:widowControl/>
        <w:shd w:val="clear" w:color="auto" w:fill="FFFFFF"/>
        <w:ind w:firstLineChars="196" w:firstLine="630"/>
        <w:rPr>
          <w:rFonts w:ascii="仿宋_GB2312" w:eastAsia="仿宋_GB2312" w:hAnsi="仿宋" w:cs="宋体"/>
          <w:color w:val="000000"/>
          <w:kern w:val="0"/>
          <w:sz w:val="32"/>
          <w:szCs w:val="32"/>
        </w:rPr>
      </w:pPr>
      <w:r>
        <w:rPr>
          <w:rFonts w:ascii="仿宋_GB2312" w:eastAsia="仿宋_GB2312" w:hAnsi="仿宋" w:cs="宋体" w:hint="eastAsia"/>
          <w:b/>
          <w:bCs/>
          <w:color w:val="000000"/>
          <w:kern w:val="0"/>
          <w:sz w:val="32"/>
          <w:szCs w:val="32"/>
        </w:rPr>
        <w:t>四、评审</w:t>
      </w:r>
      <w:r w:rsidRPr="00C9370D">
        <w:rPr>
          <w:rFonts w:ascii="仿宋_GB2312" w:eastAsia="仿宋_GB2312" w:hAnsi="仿宋" w:cs="宋体" w:hint="eastAsia"/>
          <w:b/>
          <w:bCs/>
          <w:color w:val="000000"/>
          <w:kern w:val="0"/>
          <w:sz w:val="32"/>
          <w:szCs w:val="32"/>
        </w:rPr>
        <w:t>机构</w:t>
      </w:r>
    </w:p>
    <w:p w:rsidR="00AE2619" w:rsidRPr="00C9370D" w:rsidRDefault="00AE2619" w:rsidP="001132E9">
      <w:pPr>
        <w:ind w:firstLineChars="200" w:firstLine="640"/>
        <w:rPr>
          <w:rFonts w:ascii="仿宋_GB2312" w:eastAsia="仿宋_GB2312" w:hAnsi="仿宋"/>
          <w:sz w:val="32"/>
          <w:szCs w:val="32"/>
        </w:rPr>
      </w:pPr>
      <w:r>
        <w:rPr>
          <w:rFonts w:ascii="仿宋_GB2312" w:eastAsia="仿宋_GB2312" w:hAnsi="仿宋" w:hint="eastAsia"/>
          <w:sz w:val="32"/>
          <w:szCs w:val="32"/>
        </w:rPr>
        <w:t>依据《高等教育法》的规定，学院成立高校</w:t>
      </w:r>
      <w:r w:rsidRPr="00C9370D">
        <w:rPr>
          <w:rFonts w:ascii="仿宋_GB2312" w:eastAsia="仿宋_GB2312" w:hAnsi="仿宋" w:hint="eastAsia"/>
          <w:sz w:val="32"/>
          <w:szCs w:val="32"/>
        </w:rPr>
        <w:t>教师职务任职资格评审委员会，</w:t>
      </w:r>
      <w:r>
        <w:rPr>
          <w:rFonts w:ascii="仿宋_GB2312" w:eastAsia="仿宋_GB2312" w:hAnsi="仿宋" w:hint="eastAsia"/>
          <w:sz w:val="32"/>
          <w:szCs w:val="32"/>
        </w:rPr>
        <w:t>设</w:t>
      </w:r>
      <w:r w:rsidRPr="00C9370D">
        <w:rPr>
          <w:rFonts w:ascii="仿宋_GB2312" w:eastAsia="仿宋_GB2312" w:hAnsi="仿宋" w:hint="eastAsia"/>
          <w:sz w:val="32"/>
          <w:szCs w:val="32"/>
        </w:rPr>
        <w:t>组长</w:t>
      </w:r>
      <w:r>
        <w:rPr>
          <w:rFonts w:ascii="仿宋_GB2312" w:eastAsia="仿宋_GB2312" w:hAnsi="仿宋"/>
          <w:sz w:val="32"/>
          <w:szCs w:val="32"/>
        </w:rPr>
        <w:t>1</w:t>
      </w:r>
      <w:r>
        <w:rPr>
          <w:rFonts w:ascii="仿宋_GB2312" w:eastAsia="仿宋_GB2312" w:hAnsi="仿宋" w:hint="eastAsia"/>
          <w:sz w:val="32"/>
          <w:szCs w:val="32"/>
        </w:rPr>
        <w:t>人</w:t>
      </w:r>
      <w:r w:rsidRPr="00C9370D">
        <w:rPr>
          <w:rFonts w:ascii="仿宋_GB2312" w:eastAsia="仿宋_GB2312" w:hAnsi="仿宋" w:hint="eastAsia"/>
          <w:sz w:val="32"/>
          <w:szCs w:val="32"/>
        </w:rPr>
        <w:t>、副组长</w:t>
      </w:r>
      <w:r>
        <w:rPr>
          <w:rFonts w:ascii="仿宋_GB2312" w:eastAsia="仿宋_GB2312" w:hAnsi="仿宋"/>
          <w:sz w:val="32"/>
          <w:szCs w:val="32"/>
        </w:rPr>
        <w:t>1</w:t>
      </w:r>
      <w:r>
        <w:rPr>
          <w:rFonts w:ascii="仿宋_GB2312" w:eastAsia="仿宋_GB2312" w:hAnsi="仿宋" w:hint="eastAsia"/>
          <w:sz w:val="32"/>
          <w:szCs w:val="32"/>
        </w:rPr>
        <w:t>人、</w:t>
      </w:r>
      <w:r w:rsidRPr="00C9370D">
        <w:rPr>
          <w:rFonts w:ascii="仿宋_GB2312" w:eastAsia="仿宋_GB2312" w:hAnsi="仿宋" w:hint="eastAsia"/>
          <w:sz w:val="32"/>
          <w:szCs w:val="32"/>
        </w:rPr>
        <w:t>委员</w:t>
      </w:r>
      <w:r>
        <w:rPr>
          <w:rFonts w:ascii="仿宋_GB2312" w:eastAsia="仿宋_GB2312" w:hAnsi="仿宋"/>
          <w:sz w:val="32"/>
          <w:szCs w:val="32"/>
        </w:rPr>
        <w:t>100</w:t>
      </w:r>
      <w:r>
        <w:rPr>
          <w:rFonts w:ascii="仿宋_GB2312" w:eastAsia="仿宋_GB2312" w:hAnsi="仿宋" w:hint="eastAsia"/>
          <w:sz w:val="32"/>
          <w:szCs w:val="32"/>
        </w:rPr>
        <w:t>人左右</w:t>
      </w:r>
      <w:r w:rsidRPr="00A8627E">
        <w:rPr>
          <w:rFonts w:ascii="仿宋_GB2312" w:eastAsia="仿宋_GB2312" w:hAnsi="仿宋" w:hint="eastAsia"/>
          <w:color w:val="000000"/>
          <w:sz w:val="32"/>
          <w:szCs w:val="32"/>
        </w:rPr>
        <w:t>。评审</w:t>
      </w:r>
      <w:r>
        <w:rPr>
          <w:rFonts w:ascii="仿宋_GB2312" w:eastAsia="仿宋_GB2312" w:hAnsi="仿宋" w:hint="eastAsia"/>
          <w:sz w:val="32"/>
          <w:szCs w:val="32"/>
        </w:rPr>
        <w:t>委员</w:t>
      </w:r>
      <w:r w:rsidRPr="00C9370D">
        <w:rPr>
          <w:rFonts w:ascii="仿宋_GB2312" w:eastAsia="仿宋_GB2312" w:hAnsi="仿宋" w:hint="eastAsia"/>
          <w:sz w:val="32"/>
          <w:szCs w:val="32"/>
        </w:rPr>
        <w:t>会</w:t>
      </w:r>
      <w:r>
        <w:rPr>
          <w:rFonts w:ascii="仿宋_GB2312" w:eastAsia="仿宋_GB2312" w:hAnsi="仿宋" w:hint="eastAsia"/>
          <w:sz w:val="32"/>
          <w:szCs w:val="32"/>
        </w:rPr>
        <w:t>成员由各分院具有高校副高及以上专业技术职称</w:t>
      </w:r>
      <w:r w:rsidRPr="00A8627E">
        <w:rPr>
          <w:rFonts w:ascii="仿宋_GB2312" w:eastAsia="仿宋_GB2312" w:hAnsi="仿宋" w:hint="eastAsia"/>
          <w:color w:val="000000"/>
          <w:sz w:val="32"/>
          <w:szCs w:val="32"/>
        </w:rPr>
        <w:t>及</w:t>
      </w:r>
      <w:r w:rsidRPr="00C9370D">
        <w:rPr>
          <w:rFonts w:ascii="仿宋_GB2312" w:eastAsia="仿宋_GB2312" w:hAnsi="仿宋" w:hint="eastAsia"/>
          <w:sz w:val="32"/>
          <w:szCs w:val="32"/>
        </w:rPr>
        <w:t>学院专业带头人</w:t>
      </w:r>
      <w:r w:rsidRPr="00B6239D">
        <w:rPr>
          <w:rFonts w:ascii="仿宋_GB2312" w:eastAsia="仿宋_GB2312" w:hAnsi="仿宋" w:hint="eastAsia"/>
          <w:color w:val="000000"/>
          <w:sz w:val="32"/>
          <w:szCs w:val="32"/>
        </w:rPr>
        <w:t>等</w:t>
      </w:r>
      <w:r w:rsidRPr="00A8627E">
        <w:rPr>
          <w:rFonts w:ascii="仿宋_GB2312" w:eastAsia="仿宋_GB2312" w:hAnsi="仿宋" w:hint="eastAsia"/>
          <w:color w:val="000000"/>
          <w:sz w:val="32"/>
          <w:szCs w:val="32"/>
        </w:rPr>
        <w:t>人员</w:t>
      </w:r>
      <w:r w:rsidRPr="00C9370D">
        <w:rPr>
          <w:rFonts w:ascii="仿宋_GB2312" w:eastAsia="仿宋_GB2312" w:hAnsi="仿宋" w:hint="eastAsia"/>
          <w:sz w:val="32"/>
          <w:szCs w:val="32"/>
        </w:rPr>
        <w:t>组成。</w:t>
      </w:r>
      <w:r w:rsidRPr="00C9370D">
        <w:rPr>
          <w:rFonts w:ascii="仿宋_GB2312" w:eastAsia="仿宋_GB2312" w:hAnsi="仿宋" w:cs="宋体" w:hint="eastAsia"/>
          <w:color w:val="000000"/>
          <w:kern w:val="0"/>
          <w:sz w:val="32"/>
          <w:szCs w:val="32"/>
        </w:rPr>
        <w:t>学院开展</w:t>
      </w:r>
      <w:r>
        <w:rPr>
          <w:rFonts w:ascii="仿宋_GB2312" w:eastAsia="仿宋_GB2312" w:hAnsi="仿宋" w:cs="宋体" w:hint="eastAsia"/>
          <w:color w:val="000000"/>
          <w:kern w:val="0"/>
          <w:sz w:val="32"/>
          <w:szCs w:val="32"/>
        </w:rPr>
        <w:t>年度</w:t>
      </w:r>
      <w:r w:rsidRPr="00C9370D">
        <w:rPr>
          <w:rFonts w:ascii="仿宋_GB2312" w:eastAsia="仿宋_GB2312" w:hAnsi="仿宋" w:cs="宋体" w:hint="eastAsia"/>
          <w:color w:val="000000"/>
          <w:kern w:val="0"/>
          <w:sz w:val="32"/>
          <w:szCs w:val="32"/>
        </w:rPr>
        <w:t>教师职称评审工作时，从学院</w:t>
      </w:r>
      <w:r w:rsidRPr="00C9370D">
        <w:rPr>
          <w:rFonts w:ascii="仿宋_GB2312" w:eastAsia="仿宋_GB2312" w:hAnsi="仿宋" w:hint="eastAsia"/>
          <w:sz w:val="32"/>
          <w:szCs w:val="32"/>
        </w:rPr>
        <w:t>教师职务任职资格评审委员会成员</w:t>
      </w:r>
      <w:r w:rsidRPr="00C9370D">
        <w:rPr>
          <w:rFonts w:ascii="仿宋_GB2312" w:eastAsia="仿宋_GB2312" w:hAnsi="仿宋" w:cs="宋体" w:hint="eastAsia"/>
          <w:color w:val="000000"/>
          <w:kern w:val="0"/>
          <w:sz w:val="32"/>
          <w:szCs w:val="32"/>
        </w:rPr>
        <w:t>中</w:t>
      </w:r>
      <w:r>
        <w:rPr>
          <w:rFonts w:ascii="仿宋_GB2312" w:eastAsia="仿宋_GB2312" w:hAnsi="仿宋" w:cs="宋体" w:hint="eastAsia"/>
          <w:color w:val="000000"/>
          <w:kern w:val="0"/>
          <w:sz w:val="32"/>
          <w:szCs w:val="32"/>
        </w:rPr>
        <w:t>聘请部分成员</w:t>
      </w:r>
      <w:r w:rsidRPr="00C9370D">
        <w:rPr>
          <w:rFonts w:ascii="仿宋_GB2312" w:eastAsia="仿宋_GB2312" w:hAnsi="仿宋" w:cs="宋体" w:hint="eastAsia"/>
          <w:color w:val="000000"/>
          <w:kern w:val="0"/>
          <w:sz w:val="32"/>
          <w:szCs w:val="32"/>
        </w:rPr>
        <w:t>组建</w:t>
      </w:r>
      <w:r w:rsidRPr="00C9370D">
        <w:rPr>
          <w:rFonts w:ascii="仿宋_GB2312" w:eastAsia="仿宋_GB2312" w:hAnsi="仿宋" w:cs="宋体" w:hint="eastAsia"/>
          <w:color w:val="000000"/>
          <w:kern w:val="0"/>
          <w:sz w:val="32"/>
          <w:szCs w:val="32"/>
          <w:shd w:val="clear" w:color="auto" w:fill="FFFFFF"/>
        </w:rPr>
        <w:t>执行委员会</w:t>
      </w:r>
      <w:r>
        <w:rPr>
          <w:rFonts w:ascii="仿宋_GB2312" w:eastAsia="仿宋_GB2312" w:hAnsi="仿宋" w:cs="宋体" w:hint="eastAsia"/>
          <w:color w:val="000000"/>
          <w:kern w:val="0"/>
          <w:sz w:val="32"/>
          <w:szCs w:val="32"/>
          <w:shd w:val="clear" w:color="auto" w:fill="FFFFFF"/>
        </w:rPr>
        <w:t>（</w:t>
      </w:r>
      <w:r>
        <w:rPr>
          <w:rFonts w:ascii="仿宋_GB2312" w:eastAsia="仿宋_GB2312" w:hAnsi="仿宋" w:cs="宋体" w:hint="eastAsia"/>
          <w:color w:val="000000"/>
          <w:kern w:val="0"/>
          <w:sz w:val="32"/>
          <w:szCs w:val="32"/>
        </w:rPr>
        <w:t>凡当年参加职称申报的委员不能作为当年的评审专家</w:t>
      </w:r>
      <w:r>
        <w:rPr>
          <w:rFonts w:ascii="仿宋_GB2312" w:eastAsia="仿宋_GB2312" w:hAnsi="仿宋" w:cs="宋体" w:hint="eastAsia"/>
          <w:color w:val="000000"/>
          <w:kern w:val="0"/>
          <w:sz w:val="32"/>
          <w:szCs w:val="32"/>
          <w:shd w:val="clear" w:color="auto" w:fill="FFFFFF"/>
        </w:rPr>
        <w:t>）</w:t>
      </w:r>
      <w:r w:rsidRPr="00C9370D">
        <w:rPr>
          <w:rFonts w:ascii="仿宋_GB2312" w:eastAsia="仿宋_GB2312" w:hAnsi="仿宋" w:cs="宋体" w:hint="eastAsia"/>
          <w:color w:val="000000"/>
          <w:kern w:val="0"/>
          <w:sz w:val="32"/>
          <w:szCs w:val="32"/>
          <w:shd w:val="clear" w:color="auto" w:fill="FFFFFF"/>
        </w:rPr>
        <w:t>，</w:t>
      </w:r>
      <w:r w:rsidRPr="00C9370D">
        <w:rPr>
          <w:rFonts w:ascii="仿宋_GB2312" w:eastAsia="仿宋_GB2312" w:hAnsi="仿宋" w:cs="宋体" w:hint="eastAsia"/>
          <w:color w:val="000000"/>
          <w:kern w:val="0"/>
          <w:sz w:val="32"/>
          <w:szCs w:val="32"/>
        </w:rPr>
        <w:t>执行委员一般不少于</w:t>
      </w:r>
      <w:r w:rsidRPr="00C9370D">
        <w:rPr>
          <w:rFonts w:ascii="仿宋_GB2312" w:eastAsia="仿宋_GB2312" w:hAnsi="仿宋" w:cs="宋体"/>
          <w:color w:val="000000"/>
          <w:kern w:val="0"/>
          <w:sz w:val="32"/>
          <w:szCs w:val="32"/>
        </w:rPr>
        <w:t>21</w:t>
      </w:r>
      <w:r w:rsidRPr="00C9370D">
        <w:rPr>
          <w:rFonts w:ascii="仿宋_GB2312" w:eastAsia="仿宋_GB2312" w:hAnsi="仿宋" w:cs="宋体" w:hint="eastAsia"/>
          <w:color w:val="000000"/>
          <w:kern w:val="0"/>
          <w:sz w:val="32"/>
          <w:szCs w:val="32"/>
        </w:rPr>
        <w:t>人。</w:t>
      </w:r>
      <w:r w:rsidRPr="00C9370D">
        <w:rPr>
          <w:rFonts w:ascii="仿宋_GB2312" w:eastAsia="仿宋_GB2312" w:hAnsi="仿宋" w:hint="eastAsia"/>
          <w:sz w:val="32"/>
          <w:szCs w:val="32"/>
        </w:rPr>
        <w:t>负责实施学院教师中级职务任职资格评审和高级职务任职资格的审核、推荐工作。</w:t>
      </w:r>
    </w:p>
    <w:p w:rsidR="00AE2619" w:rsidRPr="00C9370D" w:rsidRDefault="00AE2619" w:rsidP="001132E9">
      <w:pPr>
        <w:widowControl/>
        <w:shd w:val="clear" w:color="auto" w:fill="FFFFFF"/>
        <w:ind w:firstLineChars="196" w:firstLine="630"/>
        <w:rPr>
          <w:rFonts w:ascii="仿宋_GB2312" w:eastAsia="仿宋_GB2312" w:hAnsi="仿宋" w:cs="宋体"/>
          <w:color w:val="000000"/>
          <w:kern w:val="0"/>
          <w:sz w:val="32"/>
          <w:szCs w:val="32"/>
        </w:rPr>
      </w:pPr>
      <w:r>
        <w:rPr>
          <w:rFonts w:ascii="仿宋_GB2312" w:eastAsia="仿宋_GB2312" w:hAnsi="仿宋" w:cs="宋体" w:hint="eastAsia"/>
          <w:b/>
          <w:bCs/>
          <w:color w:val="000000"/>
          <w:kern w:val="0"/>
          <w:sz w:val="32"/>
          <w:szCs w:val="32"/>
        </w:rPr>
        <w:t>五、</w:t>
      </w:r>
      <w:r w:rsidRPr="00C9370D">
        <w:rPr>
          <w:rFonts w:ascii="仿宋_GB2312" w:eastAsia="仿宋_GB2312" w:hAnsi="仿宋" w:cs="宋体" w:hint="eastAsia"/>
          <w:b/>
          <w:bCs/>
          <w:color w:val="000000"/>
          <w:kern w:val="0"/>
          <w:sz w:val="32"/>
          <w:szCs w:val="32"/>
        </w:rPr>
        <w:t>评审程序</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hint="eastAsia"/>
          <w:color w:val="000000"/>
          <w:kern w:val="0"/>
          <w:sz w:val="32"/>
          <w:szCs w:val="32"/>
        </w:rPr>
        <w:t>（一）材料申报</w:t>
      </w:r>
    </w:p>
    <w:p w:rsidR="00AE2619" w:rsidRDefault="00AE2619" w:rsidP="00150C8B">
      <w:pPr>
        <w:widowControl/>
        <w:shd w:val="clear" w:color="auto" w:fill="FFFFFF"/>
        <w:ind w:firstLine="560"/>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1.</w:t>
      </w:r>
      <w:r w:rsidRPr="00560569">
        <w:rPr>
          <w:rFonts w:ascii="仿宋_GB2312" w:eastAsia="仿宋_GB2312" w:hint="eastAsia"/>
          <w:color w:val="141414"/>
          <w:sz w:val="32"/>
          <w:szCs w:val="32"/>
        </w:rPr>
        <w:t>各分院</w:t>
      </w:r>
      <w:r w:rsidRPr="00560569">
        <w:rPr>
          <w:rFonts w:ascii="仿宋_GB2312" w:eastAsia="仿宋_GB2312" w:hint="eastAsia"/>
          <w:sz w:val="32"/>
          <w:szCs w:val="32"/>
        </w:rPr>
        <w:t>要</w:t>
      </w:r>
      <w:r>
        <w:rPr>
          <w:rFonts w:eastAsia="仿宋_GB2312" w:hint="eastAsia"/>
          <w:sz w:val="32"/>
          <w:szCs w:val="32"/>
        </w:rPr>
        <w:t>根据省人事厅、省教育厅《关于印发〈江苏省高等学校岗位设置管理实施意见〉》</w:t>
      </w:r>
      <w:r w:rsidRPr="00D63F3B">
        <w:rPr>
          <w:rFonts w:ascii="仿宋_GB2312" w:eastAsia="仿宋_GB2312" w:hint="eastAsia"/>
          <w:sz w:val="32"/>
          <w:szCs w:val="32"/>
        </w:rPr>
        <w:t>（苏人通〔</w:t>
      </w:r>
      <w:r w:rsidRPr="00D63F3B">
        <w:rPr>
          <w:rFonts w:ascii="仿宋_GB2312" w:eastAsia="仿宋_GB2312"/>
          <w:sz w:val="32"/>
          <w:szCs w:val="32"/>
        </w:rPr>
        <w:t>2009</w:t>
      </w:r>
      <w:r w:rsidRPr="00D63F3B">
        <w:rPr>
          <w:rFonts w:ascii="仿宋_GB2312" w:eastAsia="仿宋_GB2312" w:hint="eastAsia"/>
          <w:sz w:val="32"/>
          <w:szCs w:val="32"/>
        </w:rPr>
        <w:t>〕</w:t>
      </w:r>
      <w:r w:rsidRPr="00D63F3B">
        <w:rPr>
          <w:rFonts w:ascii="仿宋_GB2312" w:eastAsia="仿宋_GB2312"/>
          <w:sz w:val="32"/>
          <w:szCs w:val="32"/>
        </w:rPr>
        <w:t>113</w:t>
      </w:r>
      <w:r w:rsidRPr="00D63F3B">
        <w:rPr>
          <w:rFonts w:ascii="仿宋_GB2312" w:eastAsia="仿宋_GB2312" w:hint="eastAsia"/>
          <w:sz w:val="32"/>
          <w:szCs w:val="32"/>
        </w:rPr>
        <w:t>号）精神</w:t>
      </w:r>
      <w:r w:rsidRPr="00D63F3B">
        <w:rPr>
          <w:rFonts w:ascii="仿宋_GB2312" w:eastAsia="仿宋_GB2312"/>
          <w:sz w:val="32"/>
          <w:szCs w:val="32"/>
        </w:rPr>
        <w:t>,</w:t>
      </w:r>
      <w:r w:rsidRPr="00560569">
        <w:rPr>
          <w:rFonts w:ascii="仿宋_GB2312" w:eastAsia="仿宋_GB2312" w:hint="eastAsia"/>
          <w:sz w:val="32"/>
          <w:szCs w:val="32"/>
        </w:rPr>
        <w:t>严格执行按岗申报</w:t>
      </w:r>
      <w:r>
        <w:rPr>
          <w:rFonts w:ascii="仿宋_GB2312" w:eastAsia="仿宋_GB2312" w:hint="eastAsia"/>
          <w:sz w:val="32"/>
          <w:szCs w:val="32"/>
        </w:rPr>
        <w:t>，</w:t>
      </w:r>
      <w:r w:rsidRPr="00560569">
        <w:rPr>
          <w:rFonts w:ascii="仿宋_GB2312" w:eastAsia="仿宋_GB2312" w:hint="eastAsia"/>
          <w:sz w:val="32"/>
          <w:szCs w:val="32"/>
        </w:rPr>
        <w:t>按照有利于师资队伍建设和学校改革发展的原则，合理确定专业技术岗位年度使用计</w:t>
      </w:r>
      <w:r w:rsidRPr="00560569">
        <w:rPr>
          <w:rFonts w:ascii="仿宋_GB2312" w:eastAsia="仿宋_GB2312" w:hint="eastAsia"/>
          <w:sz w:val="32"/>
          <w:szCs w:val="32"/>
        </w:rPr>
        <w:lastRenderedPageBreak/>
        <w:t>划，</w:t>
      </w:r>
      <w:r>
        <w:rPr>
          <w:rFonts w:ascii="仿宋_GB2312" w:eastAsia="仿宋_GB2312" w:hint="eastAsia"/>
          <w:sz w:val="32"/>
          <w:szCs w:val="32"/>
        </w:rPr>
        <w:t>依据核定的岗位设置数量确定高、中级专业技术职务任职资格申报人数，</w:t>
      </w:r>
      <w:r w:rsidRPr="00560569">
        <w:rPr>
          <w:rFonts w:ascii="仿宋_GB2312" w:eastAsia="仿宋_GB2312" w:hint="eastAsia"/>
          <w:sz w:val="32"/>
          <w:szCs w:val="32"/>
        </w:rPr>
        <w:t>确保可持续发展。</w:t>
      </w:r>
    </w:p>
    <w:p w:rsidR="00AE2619" w:rsidRDefault="00AE2619" w:rsidP="00A6715E">
      <w:pPr>
        <w:widowControl/>
        <w:shd w:val="clear" w:color="auto" w:fill="FFFFFF"/>
        <w:ind w:firstLine="560"/>
        <w:rPr>
          <w:rFonts w:ascii="仿宋_GB2312" w:eastAsia="仿宋_GB2312" w:hAnsi="仿宋" w:cs="宋体"/>
          <w:color w:val="000000"/>
          <w:kern w:val="0"/>
          <w:sz w:val="32"/>
          <w:szCs w:val="32"/>
        </w:rPr>
      </w:pPr>
      <w:r>
        <w:rPr>
          <w:rFonts w:ascii="仿宋_GB2312" w:eastAsia="仿宋_GB2312" w:hAnsi="仿宋" w:cs="宋体"/>
          <w:sz w:val="32"/>
          <w:szCs w:val="32"/>
        </w:rPr>
        <w:t>2.</w:t>
      </w:r>
      <w:r w:rsidRPr="00A6715E">
        <w:rPr>
          <w:rFonts w:ascii="仿宋_GB2312" w:eastAsia="仿宋_GB2312" w:hAnsi="仿宋" w:cs="宋体"/>
          <w:color w:val="000000"/>
          <w:kern w:val="0"/>
          <w:sz w:val="32"/>
          <w:szCs w:val="32"/>
        </w:rPr>
        <w:t xml:space="preserve"> </w:t>
      </w:r>
      <w:r w:rsidRPr="00C9370D">
        <w:rPr>
          <w:rFonts w:ascii="仿宋_GB2312" w:eastAsia="仿宋_GB2312" w:hAnsi="仿宋" w:cs="宋体" w:hint="eastAsia"/>
          <w:color w:val="000000"/>
          <w:kern w:val="0"/>
          <w:sz w:val="32"/>
          <w:szCs w:val="32"/>
        </w:rPr>
        <w:t>各分院应按照当年江苏省教育厅和江苏联合职业技术学院关于做好高校教师专业技术职务评聘工作的通知精神，认真组织符合《资格条件》的教师积极申报相关职称，并要求其如实填写、提供申报评审材料。</w:t>
      </w:r>
    </w:p>
    <w:p w:rsidR="00AE2619" w:rsidRDefault="00AE2619" w:rsidP="001132E9">
      <w:pPr>
        <w:pStyle w:val="a5"/>
        <w:ind w:firstLineChars="196" w:firstLine="627"/>
        <w:jc w:val="both"/>
        <w:rPr>
          <w:rFonts w:ascii="仿宋_GB2312" w:eastAsia="仿宋_GB2312" w:hAnsi="仿宋"/>
          <w:sz w:val="32"/>
          <w:szCs w:val="32"/>
        </w:rPr>
      </w:pPr>
      <w:r>
        <w:rPr>
          <w:rFonts w:ascii="仿宋_GB2312" w:eastAsia="仿宋_GB2312" w:hAnsi="仿宋" w:cs="宋体"/>
          <w:sz w:val="32"/>
          <w:szCs w:val="32"/>
        </w:rPr>
        <w:t>3.</w:t>
      </w:r>
      <w:r w:rsidRPr="00DB67CD">
        <w:rPr>
          <w:rFonts w:ascii="仿宋_GB2312" w:eastAsia="仿宋_GB2312" w:hAnsi="仿宋" w:cs="宋体"/>
          <w:sz w:val="32"/>
          <w:szCs w:val="32"/>
        </w:rPr>
        <w:t xml:space="preserve"> </w:t>
      </w:r>
      <w:r w:rsidRPr="00C9370D">
        <w:rPr>
          <w:rFonts w:ascii="仿宋_GB2312" w:eastAsia="仿宋_GB2312" w:hAnsi="仿宋" w:cs="宋体" w:hint="eastAsia"/>
          <w:sz w:val="32"/>
          <w:szCs w:val="32"/>
        </w:rPr>
        <w:t>各分院要建立相应的评审机构，在坚持标准，规范程序的基础上，对教师个人申报材料进行严格审核，</w:t>
      </w:r>
      <w:r>
        <w:rPr>
          <w:rFonts w:ascii="仿宋_GB2312" w:eastAsia="仿宋_GB2312" w:hAnsi="仿宋" w:cs="宋体" w:hint="eastAsia"/>
          <w:sz w:val="32"/>
          <w:szCs w:val="32"/>
        </w:rPr>
        <w:t>集体研究确定推荐人选</w:t>
      </w:r>
      <w:r>
        <w:rPr>
          <w:rFonts w:ascii="仿宋_GB2312" w:eastAsia="仿宋_GB2312" w:hAnsi="仿宋" w:cs="宋体"/>
          <w:sz w:val="32"/>
          <w:szCs w:val="32"/>
        </w:rPr>
        <w:t>,</w:t>
      </w:r>
      <w:r w:rsidRPr="00DB67CD">
        <w:rPr>
          <w:rFonts w:ascii="仿宋_GB2312" w:eastAsia="仿宋_GB2312" w:hAnsi="仿宋" w:cs="宋体"/>
          <w:sz w:val="32"/>
          <w:szCs w:val="32"/>
        </w:rPr>
        <w:t xml:space="preserve"> </w:t>
      </w:r>
      <w:r w:rsidRPr="00C9370D">
        <w:rPr>
          <w:rFonts w:ascii="仿宋_GB2312" w:eastAsia="仿宋_GB2312" w:hAnsi="仿宋" w:cs="宋体" w:hint="eastAsia"/>
          <w:sz w:val="32"/>
          <w:szCs w:val="32"/>
        </w:rPr>
        <w:t>并签署相应意见。同时将推荐人选的</w:t>
      </w:r>
      <w:r>
        <w:rPr>
          <w:rFonts w:ascii="仿宋_GB2312" w:eastAsia="仿宋_GB2312" w:hAnsi="仿宋" w:cs="宋体" w:hint="eastAsia"/>
          <w:sz w:val="32"/>
          <w:szCs w:val="32"/>
        </w:rPr>
        <w:t>自然情况和</w:t>
      </w:r>
      <w:r w:rsidRPr="00C9370D">
        <w:rPr>
          <w:rFonts w:ascii="仿宋_GB2312" w:eastAsia="仿宋_GB2312" w:hAnsi="仿宋" w:cs="宋体" w:hint="eastAsia"/>
          <w:sz w:val="32"/>
          <w:szCs w:val="32"/>
        </w:rPr>
        <w:t>申报材料在本单位内公示，无异议后在规定的时间内上报学院。上报的职称评审材料</w:t>
      </w:r>
      <w:r>
        <w:rPr>
          <w:rFonts w:ascii="仿宋_GB2312" w:eastAsia="仿宋_GB2312" w:hAnsi="仿宋" w:cs="宋体" w:hint="eastAsia"/>
          <w:sz w:val="32"/>
          <w:szCs w:val="32"/>
        </w:rPr>
        <w:t>须</w:t>
      </w:r>
      <w:r w:rsidRPr="00C9370D">
        <w:rPr>
          <w:rFonts w:ascii="仿宋_GB2312" w:eastAsia="仿宋_GB2312" w:hAnsi="仿宋" w:cs="宋体" w:hint="eastAsia"/>
          <w:sz w:val="32"/>
          <w:szCs w:val="32"/>
        </w:rPr>
        <w:t>经分院负责人签字</w:t>
      </w:r>
      <w:r>
        <w:rPr>
          <w:rFonts w:ascii="仿宋_GB2312" w:eastAsia="仿宋_GB2312" w:hAnsi="仿宋" w:cs="宋体" w:hint="eastAsia"/>
          <w:sz w:val="32"/>
          <w:szCs w:val="32"/>
        </w:rPr>
        <w:t>并</w:t>
      </w:r>
      <w:r w:rsidRPr="00C9370D">
        <w:rPr>
          <w:rFonts w:ascii="仿宋_GB2312" w:eastAsia="仿宋_GB2312" w:hAnsi="仿宋" w:cs="宋体" w:hint="eastAsia"/>
          <w:sz w:val="32"/>
          <w:szCs w:val="32"/>
        </w:rPr>
        <w:t>加盖单位公章</w:t>
      </w:r>
      <w:r>
        <w:rPr>
          <w:rFonts w:ascii="仿宋_GB2312" w:eastAsia="仿宋_GB2312" w:hAnsi="仿宋" w:cs="宋体" w:hint="eastAsia"/>
          <w:sz w:val="32"/>
          <w:szCs w:val="32"/>
        </w:rPr>
        <w:t>。</w:t>
      </w:r>
      <w:r w:rsidRPr="00C9370D">
        <w:rPr>
          <w:rFonts w:ascii="仿宋_GB2312" w:eastAsia="仿宋_GB2312" w:hAnsi="仿宋" w:cs="宋体" w:hint="eastAsia"/>
          <w:sz w:val="32"/>
          <w:szCs w:val="32"/>
        </w:rPr>
        <w:t>凡是不符合要求的申报材料，学院一律不予受理。</w:t>
      </w:r>
      <w:r w:rsidRPr="00C9370D">
        <w:rPr>
          <w:rFonts w:ascii="仿宋_GB2312" w:eastAsia="仿宋_GB2312" w:hAnsi="仿宋" w:hint="eastAsia"/>
          <w:sz w:val="32"/>
          <w:szCs w:val="32"/>
        </w:rPr>
        <w:t>对弄虚作假或材料审核不严的分院，一经发现，将给予通报批评，并视情节追究相关人员的责任。</w:t>
      </w:r>
    </w:p>
    <w:p w:rsidR="00AE2619" w:rsidRPr="00C9370D" w:rsidRDefault="00AE2619" w:rsidP="000F72D3">
      <w:pPr>
        <w:shd w:val="clear" w:color="auto" w:fill="FFFFFF"/>
        <w:ind w:firstLine="561"/>
        <w:rPr>
          <w:rFonts w:ascii="仿宋_GB2312" w:eastAsia="仿宋_GB2312" w:hAnsi="仿宋" w:cs="宋体"/>
          <w:color w:val="000000"/>
          <w:kern w:val="0"/>
          <w:sz w:val="32"/>
          <w:szCs w:val="32"/>
        </w:rPr>
      </w:pPr>
      <w:r w:rsidRPr="00C9370D">
        <w:rPr>
          <w:rFonts w:ascii="仿宋_GB2312" w:eastAsia="仿宋_GB2312" w:hAnsi="仿宋" w:cs="宋体" w:hint="eastAsia"/>
          <w:color w:val="000000"/>
          <w:kern w:val="0"/>
          <w:sz w:val="32"/>
          <w:szCs w:val="32"/>
        </w:rPr>
        <w:t>（二）材料审核</w:t>
      </w:r>
    </w:p>
    <w:p w:rsidR="00AE2619" w:rsidRDefault="00AE2619" w:rsidP="000F72D3">
      <w:pPr>
        <w:shd w:val="clear" w:color="auto" w:fill="FFFFFF"/>
        <w:ind w:firstLine="561"/>
        <w:rPr>
          <w:rFonts w:ascii="仿宋_GB2312" w:eastAsia="仿宋_GB2312" w:hAnsi="仿宋" w:cs="宋体"/>
          <w:color w:val="000000"/>
          <w:kern w:val="0"/>
          <w:sz w:val="32"/>
          <w:szCs w:val="32"/>
        </w:rPr>
      </w:pPr>
      <w:r w:rsidRPr="00C9370D">
        <w:rPr>
          <w:rFonts w:ascii="仿宋_GB2312" w:eastAsia="仿宋_GB2312" w:hAnsi="仿宋" w:cs="宋体" w:hint="eastAsia"/>
          <w:color w:val="000000"/>
          <w:kern w:val="0"/>
          <w:sz w:val="32"/>
          <w:szCs w:val="32"/>
        </w:rPr>
        <w:t>学院受理各分院上报材料后，将组织各分院有关部门的负责人集中进行预审。预审在各分院之间相互进行，预审中发现的问题，各分院应积极配合处理，以确保申报材料真实准确、规范齐全。预审通过后，提交院</w:t>
      </w:r>
      <w:r w:rsidRPr="00C9370D">
        <w:rPr>
          <w:rFonts w:ascii="仿宋_GB2312" w:eastAsia="仿宋_GB2312" w:hAnsi="仿宋" w:cs="宋体" w:hint="eastAsia"/>
          <w:color w:val="000000"/>
          <w:kern w:val="0"/>
          <w:sz w:val="32"/>
          <w:szCs w:val="32"/>
          <w:shd w:val="clear" w:color="auto" w:fill="FFFFFF"/>
        </w:rPr>
        <w:t>评委会执行委员会</w:t>
      </w:r>
      <w:r w:rsidRPr="008D253B">
        <w:rPr>
          <w:rFonts w:ascii="仿宋_GB2312" w:eastAsia="仿宋_GB2312" w:hAnsi="仿宋" w:cs="宋体" w:hint="eastAsia"/>
          <w:color w:val="000000"/>
          <w:kern w:val="0"/>
          <w:sz w:val="32"/>
          <w:szCs w:val="32"/>
          <w:shd w:val="clear" w:color="auto" w:fill="FFFFFF"/>
        </w:rPr>
        <w:t>进行</w:t>
      </w:r>
      <w:r>
        <w:rPr>
          <w:rFonts w:ascii="仿宋_GB2312" w:eastAsia="仿宋_GB2312" w:hAnsi="仿宋" w:cs="宋体" w:hint="eastAsia"/>
          <w:color w:val="000000"/>
          <w:kern w:val="0"/>
          <w:sz w:val="32"/>
          <w:szCs w:val="32"/>
        </w:rPr>
        <w:t>评审</w:t>
      </w:r>
      <w:r w:rsidRPr="008D253B">
        <w:rPr>
          <w:rFonts w:ascii="仿宋_GB2312" w:eastAsia="仿宋_GB2312" w:hAnsi="仿宋" w:cs="宋体" w:hint="eastAsia"/>
          <w:color w:val="000000"/>
          <w:kern w:val="0"/>
          <w:sz w:val="32"/>
          <w:szCs w:val="32"/>
          <w:shd w:val="clear" w:color="auto" w:fill="FFFFFF"/>
        </w:rPr>
        <w:t>。</w:t>
      </w:r>
    </w:p>
    <w:p w:rsidR="00AE2619" w:rsidRDefault="00AE2619" w:rsidP="00150C8B">
      <w:pPr>
        <w:widowControl/>
        <w:shd w:val="clear" w:color="auto" w:fill="FFFFFF"/>
        <w:ind w:firstLine="560"/>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（三）组织评审</w:t>
      </w:r>
    </w:p>
    <w:p w:rsidR="00AE2619" w:rsidRDefault="00AE2619" w:rsidP="00150C8B">
      <w:pPr>
        <w:widowControl/>
        <w:shd w:val="clear" w:color="auto" w:fill="FFFFFF"/>
        <w:ind w:firstLine="560"/>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lastRenderedPageBreak/>
        <w:t>1.</w:t>
      </w:r>
      <w:r>
        <w:rPr>
          <w:rFonts w:ascii="仿宋_GB2312" w:eastAsia="仿宋_GB2312" w:hAnsi="仿宋" w:cs="宋体" w:hint="eastAsia"/>
          <w:color w:val="000000"/>
          <w:kern w:val="0"/>
          <w:sz w:val="32"/>
          <w:szCs w:val="32"/>
        </w:rPr>
        <w:t>评审专家听取省教育厅职称管理部门负责同志解读评审工作的政策和规定，提出评审要求；学习、掌握评审政策和规定；明确分工、明确责任。</w:t>
      </w:r>
    </w:p>
    <w:p w:rsidR="00AE2619" w:rsidRDefault="00AE2619" w:rsidP="00150C8B">
      <w:pPr>
        <w:widowControl/>
        <w:shd w:val="clear" w:color="auto" w:fill="FFFFFF"/>
        <w:ind w:firstLine="560"/>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2.</w:t>
      </w:r>
      <w:r>
        <w:rPr>
          <w:rFonts w:ascii="仿宋_GB2312" w:eastAsia="仿宋_GB2312" w:hAnsi="仿宋" w:cs="宋体" w:hint="eastAsia"/>
          <w:color w:val="000000"/>
          <w:kern w:val="0"/>
          <w:sz w:val="32"/>
          <w:szCs w:val="32"/>
        </w:rPr>
        <w:t>各评审小组组织评审专家学习有关评审标准，统一思想，规范评审程序。</w:t>
      </w:r>
    </w:p>
    <w:p w:rsidR="00AE2619" w:rsidRDefault="00AE2619" w:rsidP="00150C8B">
      <w:pPr>
        <w:shd w:val="clear" w:color="auto" w:fill="FFFFFF"/>
        <w:ind w:firstLine="561"/>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3.</w:t>
      </w:r>
      <w:r>
        <w:rPr>
          <w:rFonts w:ascii="仿宋_GB2312" w:eastAsia="仿宋_GB2312" w:hAnsi="仿宋" w:cs="宋体" w:hint="eastAsia"/>
          <w:color w:val="000000"/>
          <w:kern w:val="0"/>
          <w:sz w:val="32"/>
          <w:szCs w:val="32"/>
        </w:rPr>
        <w:t>评审专家对照有关</w:t>
      </w:r>
      <w:r w:rsidRPr="00C9370D">
        <w:rPr>
          <w:rFonts w:ascii="仿宋_GB2312" w:eastAsia="仿宋_GB2312" w:hAnsi="仿宋" w:cs="宋体" w:hint="eastAsia"/>
          <w:color w:val="000000"/>
          <w:kern w:val="0"/>
          <w:sz w:val="32"/>
          <w:szCs w:val="32"/>
        </w:rPr>
        <w:t>《资格条件》</w:t>
      </w:r>
      <w:r w:rsidRPr="00F35092">
        <w:rPr>
          <w:rFonts w:ascii="仿宋_GB2312" w:eastAsia="仿宋_GB2312" w:hAnsi="仿宋" w:cs="宋体" w:hint="eastAsia"/>
          <w:color w:val="000000"/>
          <w:kern w:val="0"/>
          <w:sz w:val="32"/>
          <w:szCs w:val="32"/>
        </w:rPr>
        <w:t>审阅</w:t>
      </w:r>
      <w:r>
        <w:rPr>
          <w:rFonts w:ascii="仿宋_GB2312" w:eastAsia="仿宋_GB2312" w:hAnsi="仿宋" w:cs="宋体" w:hint="eastAsia"/>
          <w:color w:val="000000"/>
          <w:kern w:val="0"/>
          <w:sz w:val="32"/>
          <w:szCs w:val="32"/>
        </w:rPr>
        <w:t>评审材料，评审专家在评审过程中应对本校的评审材料进行回避。材料评审采用专家“主审负责制”，对有疑义的评审材料，需经两位或两位以上专家审核认定。</w:t>
      </w:r>
    </w:p>
    <w:p w:rsidR="00AE2619" w:rsidRDefault="00AE2619" w:rsidP="00150C8B">
      <w:pPr>
        <w:shd w:val="clear" w:color="auto" w:fill="FFFFFF"/>
        <w:ind w:firstLine="561"/>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4.</w:t>
      </w:r>
      <w:r w:rsidRPr="00F35092">
        <w:rPr>
          <w:rFonts w:ascii="仿宋_GB2312" w:eastAsia="仿宋_GB2312" w:hAnsi="仿宋" w:cs="宋体" w:hint="eastAsia"/>
          <w:color w:val="000000"/>
          <w:kern w:val="0"/>
          <w:sz w:val="32"/>
          <w:szCs w:val="32"/>
        </w:rPr>
        <w:t>材料审阅</w:t>
      </w:r>
      <w:r>
        <w:rPr>
          <w:rFonts w:ascii="仿宋_GB2312" w:eastAsia="仿宋_GB2312" w:hAnsi="仿宋" w:cs="宋体" w:hint="eastAsia"/>
          <w:color w:val="000000"/>
          <w:kern w:val="0"/>
          <w:sz w:val="32"/>
          <w:szCs w:val="32"/>
        </w:rPr>
        <w:t>完毕需在本组内</w:t>
      </w:r>
      <w:r w:rsidRPr="00C9370D">
        <w:rPr>
          <w:rFonts w:ascii="仿宋_GB2312" w:eastAsia="仿宋_GB2312" w:hAnsi="仿宋" w:cs="宋体" w:hint="eastAsia"/>
          <w:color w:val="000000"/>
          <w:kern w:val="0"/>
          <w:sz w:val="32"/>
          <w:szCs w:val="32"/>
        </w:rPr>
        <w:t>进行认</w:t>
      </w:r>
      <w:r>
        <w:rPr>
          <w:rFonts w:ascii="仿宋_GB2312" w:eastAsia="仿宋_GB2312" w:hAnsi="仿宋" w:cs="宋体" w:hint="eastAsia"/>
          <w:color w:val="000000"/>
          <w:kern w:val="0"/>
          <w:sz w:val="32"/>
          <w:szCs w:val="32"/>
        </w:rPr>
        <w:t>真复核、集体讨论，并提出小组评审意见；并在申报材料相关位置填写小组评审意见。</w:t>
      </w:r>
    </w:p>
    <w:p w:rsidR="00AE2619" w:rsidRDefault="00AE2619" w:rsidP="000F72D3">
      <w:pPr>
        <w:shd w:val="clear" w:color="auto" w:fill="FFFFFF"/>
        <w:ind w:firstLine="561"/>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5.</w:t>
      </w:r>
      <w:r w:rsidRPr="00C9370D">
        <w:rPr>
          <w:rFonts w:ascii="仿宋_GB2312" w:eastAsia="仿宋_GB2312" w:hAnsi="仿宋" w:cs="宋体" w:hint="eastAsia"/>
          <w:color w:val="000000"/>
          <w:kern w:val="0"/>
          <w:sz w:val="32"/>
          <w:szCs w:val="32"/>
        </w:rPr>
        <w:t>召开全体执行委员会议，</w:t>
      </w:r>
      <w:r>
        <w:rPr>
          <w:rFonts w:ascii="仿宋_GB2312" w:eastAsia="仿宋_GB2312" w:hAnsi="仿宋" w:cs="宋体" w:hint="eastAsia"/>
          <w:color w:val="000000"/>
          <w:kern w:val="0"/>
          <w:sz w:val="32"/>
          <w:szCs w:val="32"/>
        </w:rPr>
        <w:t>评审组组长向全体执行委员逐一</w:t>
      </w:r>
      <w:r w:rsidRPr="00C9370D">
        <w:rPr>
          <w:rFonts w:ascii="仿宋_GB2312" w:eastAsia="仿宋_GB2312" w:hAnsi="仿宋" w:cs="宋体" w:hint="eastAsia"/>
          <w:color w:val="000000"/>
          <w:kern w:val="0"/>
          <w:sz w:val="32"/>
          <w:szCs w:val="32"/>
        </w:rPr>
        <w:t>汇报</w:t>
      </w:r>
      <w:r>
        <w:rPr>
          <w:rFonts w:ascii="仿宋_GB2312" w:eastAsia="仿宋_GB2312" w:hAnsi="仿宋" w:cs="宋体" w:hint="eastAsia"/>
          <w:color w:val="000000"/>
          <w:kern w:val="0"/>
          <w:sz w:val="32"/>
          <w:szCs w:val="32"/>
        </w:rPr>
        <w:t>材料</w:t>
      </w:r>
      <w:r w:rsidRPr="00C9370D">
        <w:rPr>
          <w:rFonts w:ascii="仿宋_GB2312" w:eastAsia="仿宋_GB2312" w:hAnsi="仿宋" w:cs="宋体" w:hint="eastAsia"/>
          <w:color w:val="000000"/>
          <w:kern w:val="0"/>
          <w:sz w:val="32"/>
          <w:szCs w:val="32"/>
        </w:rPr>
        <w:t>评议情况</w:t>
      </w:r>
      <w:r>
        <w:rPr>
          <w:rFonts w:ascii="仿宋_GB2312" w:eastAsia="仿宋_GB2312" w:hAnsi="仿宋" w:cs="宋体" w:hint="eastAsia"/>
          <w:color w:val="000000"/>
          <w:kern w:val="0"/>
          <w:sz w:val="32"/>
          <w:szCs w:val="32"/>
        </w:rPr>
        <w:t>，</w:t>
      </w:r>
      <w:r w:rsidRPr="00F35092">
        <w:rPr>
          <w:rFonts w:ascii="仿宋_GB2312" w:eastAsia="仿宋_GB2312" w:hAnsi="仿宋" w:cs="宋体" w:hint="eastAsia"/>
          <w:color w:val="000000"/>
          <w:kern w:val="0"/>
          <w:sz w:val="32"/>
          <w:szCs w:val="32"/>
        </w:rPr>
        <w:t>全体评委</w:t>
      </w:r>
      <w:r w:rsidRPr="00C9370D">
        <w:rPr>
          <w:rFonts w:ascii="仿宋_GB2312" w:eastAsia="仿宋_GB2312" w:hAnsi="仿宋" w:cs="宋体" w:hint="eastAsia"/>
          <w:color w:val="000000"/>
          <w:kern w:val="0"/>
          <w:sz w:val="32"/>
          <w:szCs w:val="32"/>
        </w:rPr>
        <w:t>根据评</w:t>
      </w:r>
      <w:r>
        <w:rPr>
          <w:rFonts w:ascii="仿宋_GB2312" w:eastAsia="仿宋_GB2312" w:hAnsi="仿宋" w:cs="宋体" w:hint="eastAsia"/>
          <w:color w:val="000000"/>
          <w:kern w:val="0"/>
          <w:sz w:val="32"/>
          <w:szCs w:val="32"/>
        </w:rPr>
        <w:t>审</w:t>
      </w:r>
      <w:r w:rsidRPr="00C9370D">
        <w:rPr>
          <w:rFonts w:ascii="仿宋_GB2312" w:eastAsia="仿宋_GB2312" w:hAnsi="仿宋" w:cs="宋体" w:hint="eastAsia"/>
          <w:color w:val="000000"/>
          <w:kern w:val="0"/>
          <w:sz w:val="32"/>
          <w:szCs w:val="32"/>
        </w:rPr>
        <w:t>组评</w:t>
      </w:r>
      <w:r>
        <w:rPr>
          <w:rFonts w:ascii="仿宋_GB2312" w:eastAsia="仿宋_GB2312" w:hAnsi="仿宋" w:cs="宋体" w:hint="eastAsia"/>
          <w:color w:val="000000"/>
          <w:kern w:val="0"/>
          <w:sz w:val="32"/>
          <w:szCs w:val="32"/>
        </w:rPr>
        <w:t>审</w:t>
      </w:r>
      <w:r w:rsidRPr="00C9370D">
        <w:rPr>
          <w:rFonts w:ascii="仿宋_GB2312" w:eastAsia="仿宋_GB2312" w:hAnsi="仿宋" w:cs="宋体" w:hint="eastAsia"/>
          <w:color w:val="000000"/>
          <w:kern w:val="0"/>
          <w:sz w:val="32"/>
          <w:szCs w:val="32"/>
        </w:rPr>
        <w:t>意见，以无记名投票方式表决</w:t>
      </w:r>
      <w:r>
        <w:rPr>
          <w:rFonts w:ascii="仿宋_GB2312" w:eastAsia="仿宋_GB2312" w:hAnsi="仿宋" w:cs="宋体" w:hint="eastAsia"/>
          <w:color w:val="000000"/>
          <w:kern w:val="0"/>
          <w:sz w:val="32"/>
          <w:szCs w:val="32"/>
        </w:rPr>
        <w:t>（超过半数为通过）</w:t>
      </w:r>
      <w:r w:rsidRPr="00C9370D">
        <w:rPr>
          <w:rFonts w:ascii="仿宋_GB2312" w:eastAsia="仿宋_GB2312" w:hAnsi="仿宋" w:cs="宋体" w:hint="eastAsia"/>
          <w:color w:val="000000"/>
          <w:kern w:val="0"/>
          <w:sz w:val="32"/>
          <w:szCs w:val="32"/>
        </w:rPr>
        <w:t>，对申报高级专业技术职务任职资格的评审材料提出最终审核与推荐意见；对申报中级专业技术职务任职资格的评审材料提出最终评审结果。</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四</w:t>
      </w:r>
      <w:r w:rsidRPr="00C9370D">
        <w:rPr>
          <w:rFonts w:ascii="仿宋_GB2312" w:eastAsia="仿宋_GB2312" w:hAnsi="仿宋" w:cs="宋体" w:hint="eastAsia"/>
          <w:color w:val="000000"/>
          <w:kern w:val="0"/>
          <w:sz w:val="32"/>
          <w:szCs w:val="32"/>
        </w:rPr>
        <w:t>）结果公示</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hint="eastAsia"/>
          <w:color w:val="000000"/>
          <w:kern w:val="0"/>
          <w:sz w:val="32"/>
          <w:szCs w:val="32"/>
        </w:rPr>
        <w:t>学院</w:t>
      </w:r>
      <w:r>
        <w:rPr>
          <w:rFonts w:ascii="仿宋_GB2312" w:eastAsia="仿宋_GB2312" w:hAnsi="仿宋" w:cs="宋体" w:hint="eastAsia"/>
          <w:color w:val="000000"/>
          <w:kern w:val="0"/>
          <w:sz w:val="32"/>
          <w:szCs w:val="32"/>
        </w:rPr>
        <w:t>将</w:t>
      </w:r>
      <w:r w:rsidRPr="00C9370D">
        <w:rPr>
          <w:rFonts w:ascii="仿宋_GB2312" w:eastAsia="仿宋_GB2312" w:hAnsi="仿宋" w:cs="宋体" w:hint="eastAsia"/>
          <w:color w:val="000000"/>
          <w:kern w:val="0"/>
          <w:sz w:val="32"/>
          <w:szCs w:val="32"/>
        </w:rPr>
        <w:t>教师中级专业技术职务任职资格评审结果在学院网站上进行公示，公示期一般为</w:t>
      </w:r>
      <w:r w:rsidRPr="00C9370D">
        <w:rPr>
          <w:rFonts w:ascii="仿宋_GB2312" w:eastAsia="仿宋_GB2312" w:hAnsi="仿宋" w:cs="宋体"/>
          <w:color w:val="000000"/>
          <w:kern w:val="0"/>
          <w:sz w:val="32"/>
          <w:szCs w:val="32"/>
        </w:rPr>
        <w:t>5</w:t>
      </w:r>
      <w:r w:rsidRPr="00C9370D">
        <w:rPr>
          <w:rFonts w:ascii="仿宋_GB2312" w:eastAsia="仿宋_GB2312" w:hAnsi="仿宋" w:cs="宋体" w:hint="eastAsia"/>
          <w:color w:val="000000"/>
          <w:kern w:val="0"/>
          <w:sz w:val="32"/>
          <w:szCs w:val="32"/>
        </w:rPr>
        <w:t>个工作日。对于申报高级专业技术职务任职资格的评审材料，经省高校教师高级专业</w:t>
      </w:r>
      <w:r w:rsidRPr="00C9370D">
        <w:rPr>
          <w:rFonts w:ascii="仿宋_GB2312" w:eastAsia="仿宋_GB2312" w:hAnsi="仿宋" w:cs="宋体" w:hint="eastAsia"/>
          <w:color w:val="000000"/>
          <w:kern w:val="0"/>
          <w:sz w:val="32"/>
          <w:szCs w:val="32"/>
        </w:rPr>
        <w:lastRenderedPageBreak/>
        <w:t>技术资格评审委员会评审通过，其评审结果由省教育厅负责公示。</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hint="eastAsia"/>
          <w:color w:val="000000"/>
          <w:kern w:val="0"/>
          <w:sz w:val="32"/>
          <w:szCs w:val="32"/>
        </w:rPr>
        <w:t>（</w:t>
      </w:r>
      <w:r>
        <w:rPr>
          <w:rFonts w:ascii="仿宋_GB2312" w:eastAsia="仿宋_GB2312" w:hAnsi="仿宋" w:cs="宋体" w:hint="eastAsia"/>
          <w:color w:val="000000"/>
          <w:kern w:val="0"/>
          <w:sz w:val="32"/>
          <w:szCs w:val="32"/>
        </w:rPr>
        <w:t>五</w:t>
      </w:r>
      <w:r w:rsidRPr="00C9370D">
        <w:rPr>
          <w:rFonts w:ascii="仿宋_GB2312" w:eastAsia="仿宋_GB2312" w:hAnsi="仿宋" w:cs="宋体" w:hint="eastAsia"/>
          <w:color w:val="000000"/>
          <w:kern w:val="0"/>
          <w:sz w:val="32"/>
          <w:szCs w:val="32"/>
        </w:rPr>
        <w:t>）结果处置</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color w:val="000000"/>
          <w:kern w:val="0"/>
          <w:sz w:val="32"/>
          <w:szCs w:val="32"/>
        </w:rPr>
        <w:t>1.</w:t>
      </w:r>
      <w:r w:rsidRPr="00C9370D">
        <w:rPr>
          <w:rFonts w:ascii="仿宋_GB2312" w:eastAsia="仿宋_GB2312" w:hAnsi="仿宋" w:cs="宋体" w:hint="eastAsia"/>
          <w:color w:val="000000"/>
          <w:kern w:val="0"/>
          <w:sz w:val="32"/>
          <w:szCs w:val="32"/>
        </w:rPr>
        <w:t>学院教师中级专业技术职务任职资格，经学院评委会评审通过且公示无异议的，或公示有异议经调查核实符合条件和评审程序的，</w:t>
      </w:r>
      <w:r>
        <w:rPr>
          <w:rFonts w:ascii="仿宋_GB2312" w:eastAsia="仿宋_GB2312" w:hAnsi="仿宋" w:cs="宋体" w:hint="eastAsia"/>
          <w:color w:val="000000"/>
          <w:kern w:val="0"/>
          <w:sz w:val="32"/>
          <w:szCs w:val="32"/>
        </w:rPr>
        <w:t>经</w:t>
      </w:r>
      <w:r w:rsidRPr="00C9370D">
        <w:rPr>
          <w:rFonts w:ascii="仿宋_GB2312" w:eastAsia="仿宋_GB2312" w:hAnsi="仿宋" w:cs="宋体" w:hint="eastAsia"/>
          <w:color w:val="000000"/>
          <w:kern w:val="0"/>
          <w:sz w:val="32"/>
          <w:szCs w:val="32"/>
        </w:rPr>
        <w:t>学院</w:t>
      </w:r>
      <w:r>
        <w:rPr>
          <w:rFonts w:ascii="仿宋_GB2312" w:eastAsia="仿宋_GB2312" w:hAnsi="仿宋" w:cs="宋体" w:hint="eastAsia"/>
          <w:color w:val="000000"/>
          <w:kern w:val="0"/>
          <w:sz w:val="32"/>
          <w:szCs w:val="32"/>
        </w:rPr>
        <w:t>院长办公会审定后，</w:t>
      </w:r>
      <w:r w:rsidRPr="00C9370D">
        <w:rPr>
          <w:rFonts w:ascii="仿宋_GB2312" w:eastAsia="仿宋_GB2312" w:hAnsi="仿宋" w:cs="宋体" w:hint="eastAsia"/>
          <w:color w:val="000000"/>
          <w:kern w:val="0"/>
          <w:sz w:val="32"/>
          <w:szCs w:val="32"/>
        </w:rPr>
        <w:t>正式行文公布，并办理</w:t>
      </w:r>
      <w:r>
        <w:rPr>
          <w:rFonts w:ascii="仿宋_GB2312" w:eastAsia="仿宋_GB2312" w:hAnsi="仿宋" w:cs="宋体" w:hint="eastAsia"/>
          <w:color w:val="000000"/>
          <w:kern w:val="0"/>
          <w:sz w:val="32"/>
          <w:szCs w:val="32"/>
        </w:rPr>
        <w:t>专业技术</w:t>
      </w:r>
      <w:r w:rsidRPr="00C9370D">
        <w:rPr>
          <w:rFonts w:ascii="仿宋_GB2312" w:eastAsia="仿宋_GB2312" w:hAnsi="仿宋" w:cs="宋体" w:hint="eastAsia"/>
          <w:color w:val="000000"/>
          <w:kern w:val="0"/>
          <w:sz w:val="32"/>
          <w:szCs w:val="32"/>
        </w:rPr>
        <w:t>职务任职资格证书。</w:t>
      </w:r>
    </w:p>
    <w:p w:rsidR="00AE2619" w:rsidRDefault="00AE2619" w:rsidP="00C142A0">
      <w:pPr>
        <w:shd w:val="clear" w:color="auto" w:fill="FFFFFF"/>
        <w:ind w:firstLine="561"/>
        <w:rPr>
          <w:rFonts w:ascii="仿宋_GB2312" w:eastAsia="仿宋_GB2312" w:hAnsi="仿宋" w:cs="宋体"/>
          <w:color w:val="000000"/>
          <w:kern w:val="0"/>
          <w:sz w:val="32"/>
          <w:szCs w:val="32"/>
        </w:rPr>
      </w:pPr>
      <w:r w:rsidRPr="00C9370D">
        <w:rPr>
          <w:rFonts w:ascii="仿宋_GB2312" w:eastAsia="仿宋_GB2312" w:hAnsi="仿宋" w:cs="宋体"/>
          <w:color w:val="000000"/>
          <w:kern w:val="0"/>
          <w:sz w:val="32"/>
          <w:szCs w:val="32"/>
        </w:rPr>
        <w:t>2.</w:t>
      </w:r>
      <w:r w:rsidRPr="00C9370D">
        <w:rPr>
          <w:rFonts w:ascii="仿宋_GB2312" w:eastAsia="仿宋_GB2312" w:hAnsi="仿宋" w:cs="宋体" w:hint="eastAsia"/>
          <w:color w:val="000000"/>
          <w:kern w:val="0"/>
          <w:sz w:val="32"/>
          <w:szCs w:val="32"/>
        </w:rPr>
        <w:t>学院教师高级专业技术职务任职资格，经学院评委会评审通过的，</w:t>
      </w:r>
      <w:r>
        <w:rPr>
          <w:rFonts w:ascii="仿宋_GB2312" w:eastAsia="仿宋_GB2312" w:hAnsi="仿宋" w:cs="宋体" w:hint="eastAsia"/>
          <w:color w:val="000000"/>
          <w:kern w:val="0"/>
          <w:sz w:val="32"/>
          <w:szCs w:val="32"/>
        </w:rPr>
        <w:t>经</w:t>
      </w:r>
      <w:r w:rsidRPr="00C9370D">
        <w:rPr>
          <w:rFonts w:ascii="仿宋_GB2312" w:eastAsia="仿宋_GB2312" w:hAnsi="仿宋" w:cs="宋体" w:hint="eastAsia"/>
          <w:color w:val="000000"/>
          <w:kern w:val="0"/>
          <w:sz w:val="32"/>
          <w:szCs w:val="32"/>
        </w:rPr>
        <w:t>学院</w:t>
      </w:r>
      <w:r>
        <w:rPr>
          <w:rFonts w:ascii="仿宋_GB2312" w:eastAsia="仿宋_GB2312" w:hAnsi="仿宋" w:cs="宋体" w:hint="eastAsia"/>
          <w:color w:val="000000"/>
          <w:kern w:val="0"/>
          <w:sz w:val="32"/>
          <w:szCs w:val="32"/>
        </w:rPr>
        <w:t>院长办公会审议后，</w:t>
      </w:r>
      <w:r w:rsidRPr="00C9370D">
        <w:rPr>
          <w:rFonts w:ascii="仿宋_GB2312" w:eastAsia="仿宋_GB2312" w:hAnsi="仿宋" w:cs="宋体" w:hint="eastAsia"/>
          <w:color w:val="000000"/>
          <w:kern w:val="0"/>
          <w:sz w:val="32"/>
          <w:szCs w:val="32"/>
        </w:rPr>
        <w:t>向省高校教师高级专业技术资格评审委员会推荐并报送。</w:t>
      </w:r>
    </w:p>
    <w:p w:rsidR="00AE2619" w:rsidRDefault="00AE2619" w:rsidP="00C142A0">
      <w:pPr>
        <w:shd w:val="clear" w:color="auto" w:fill="FFFFFF"/>
        <w:ind w:firstLine="561"/>
        <w:rPr>
          <w:rFonts w:ascii="仿宋_GB2312" w:eastAsia="仿宋_GB2312" w:hAnsi="仿宋" w:cs="宋体"/>
          <w:color w:val="000000"/>
          <w:kern w:val="0"/>
          <w:sz w:val="32"/>
          <w:szCs w:val="32"/>
        </w:rPr>
      </w:pPr>
      <w:r>
        <w:rPr>
          <w:rFonts w:ascii="仿宋_GB2312" w:eastAsia="仿宋_GB2312" w:hAnsi="仿宋" w:cs="宋体"/>
          <w:color w:val="000000"/>
          <w:kern w:val="0"/>
          <w:sz w:val="32"/>
          <w:szCs w:val="32"/>
        </w:rPr>
        <w:t>3.</w:t>
      </w:r>
      <w:r>
        <w:rPr>
          <w:rFonts w:ascii="仿宋_GB2312" w:eastAsia="仿宋_GB2312" w:hAnsi="仿宋" w:cs="宋体" w:hint="eastAsia"/>
          <w:color w:val="000000"/>
          <w:kern w:val="0"/>
          <w:sz w:val="32"/>
          <w:szCs w:val="32"/>
        </w:rPr>
        <w:t>对公示有异议的来信、来电，学院责成相关分院认真进行调查、核实，并将调查结果和处理意见形成书面报告上报学院，经</w:t>
      </w:r>
      <w:r w:rsidRPr="00C9370D">
        <w:rPr>
          <w:rFonts w:ascii="仿宋_GB2312" w:eastAsia="仿宋_GB2312" w:hAnsi="仿宋" w:cs="宋体" w:hint="eastAsia"/>
          <w:color w:val="000000"/>
          <w:kern w:val="0"/>
          <w:sz w:val="32"/>
          <w:szCs w:val="32"/>
        </w:rPr>
        <w:t>学院</w:t>
      </w:r>
      <w:r>
        <w:rPr>
          <w:rFonts w:ascii="仿宋_GB2312" w:eastAsia="仿宋_GB2312" w:hAnsi="仿宋" w:cs="宋体" w:hint="eastAsia"/>
          <w:color w:val="000000"/>
          <w:kern w:val="0"/>
          <w:sz w:val="32"/>
          <w:szCs w:val="32"/>
        </w:rPr>
        <w:t>研究后，作出处理意见。</w:t>
      </w:r>
    </w:p>
    <w:p w:rsidR="00AE2619" w:rsidRDefault="00AE2619" w:rsidP="001132E9">
      <w:pPr>
        <w:widowControl/>
        <w:ind w:firstLineChars="200" w:firstLine="640"/>
        <w:rPr>
          <w:rFonts w:eastAsia="仿宋_GB2312"/>
          <w:sz w:val="32"/>
          <w:szCs w:val="32"/>
        </w:rPr>
      </w:pPr>
      <w:r>
        <w:rPr>
          <w:rFonts w:ascii="仿宋_GB2312" w:eastAsia="仿宋_GB2312" w:hAnsi="仿宋"/>
          <w:sz w:val="32"/>
          <w:szCs w:val="32"/>
        </w:rPr>
        <w:t>4.</w:t>
      </w:r>
      <w:r w:rsidRPr="007178F5">
        <w:rPr>
          <w:rFonts w:eastAsia="仿宋_GB2312" w:hint="eastAsia"/>
          <w:sz w:val="32"/>
          <w:szCs w:val="32"/>
        </w:rPr>
        <w:t>凡申报材料弄虚作假、论文抄袭剽窃的人员，将取消其</w:t>
      </w:r>
      <w:r w:rsidRPr="007178F5">
        <w:rPr>
          <w:rFonts w:eastAsia="仿宋_GB2312"/>
          <w:sz w:val="32"/>
          <w:szCs w:val="32"/>
        </w:rPr>
        <w:t>3</w:t>
      </w:r>
      <w:r w:rsidRPr="007178F5">
        <w:rPr>
          <w:rFonts w:eastAsia="仿宋_GB2312" w:hint="eastAsia"/>
          <w:sz w:val="32"/>
          <w:szCs w:val="32"/>
        </w:rPr>
        <w:t>年内的申报晋升资格，并根据有关规定作出严肃处理。</w:t>
      </w:r>
    </w:p>
    <w:p w:rsidR="00AE2619" w:rsidRDefault="00AE2619" w:rsidP="001132E9">
      <w:pPr>
        <w:widowControl/>
        <w:ind w:firstLineChars="196" w:firstLine="630"/>
        <w:rPr>
          <w:rFonts w:eastAsia="仿宋_GB2312"/>
          <w:b/>
          <w:sz w:val="32"/>
          <w:szCs w:val="32"/>
        </w:rPr>
      </w:pPr>
      <w:r w:rsidRPr="00302886">
        <w:rPr>
          <w:rFonts w:eastAsia="仿宋_GB2312" w:hint="eastAsia"/>
          <w:b/>
          <w:sz w:val="32"/>
          <w:szCs w:val="32"/>
        </w:rPr>
        <w:t>六、</w:t>
      </w:r>
      <w:r>
        <w:rPr>
          <w:rFonts w:eastAsia="仿宋_GB2312" w:hint="eastAsia"/>
          <w:b/>
          <w:sz w:val="32"/>
          <w:szCs w:val="32"/>
        </w:rPr>
        <w:t>评审纪律</w:t>
      </w:r>
    </w:p>
    <w:p w:rsidR="00AE2619" w:rsidRPr="003F6E08" w:rsidRDefault="00AE2619" w:rsidP="001132E9">
      <w:pPr>
        <w:ind w:firstLineChars="200" w:firstLine="640"/>
        <w:rPr>
          <w:rFonts w:ascii="仿宋_GB2312" w:eastAsia="仿宋_GB2312" w:hAnsi="仿宋" w:cs="宋体"/>
          <w:color w:val="000000"/>
          <w:kern w:val="0"/>
          <w:sz w:val="32"/>
          <w:szCs w:val="32"/>
        </w:rPr>
      </w:pPr>
      <w:r>
        <w:rPr>
          <w:rFonts w:ascii="仿宋_GB2312" w:eastAsia="仿宋_GB2312" w:hAnsi="仿宋" w:cs="宋体" w:hint="eastAsia"/>
          <w:color w:val="000000"/>
          <w:kern w:val="0"/>
          <w:sz w:val="32"/>
          <w:szCs w:val="32"/>
        </w:rPr>
        <w:t>评审专家</w:t>
      </w:r>
      <w:r w:rsidRPr="003F6E08">
        <w:rPr>
          <w:rFonts w:ascii="仿宋_GB2312" w:eastAsia="仿宋_GB2312" w:hAnsi="仿宋" w:cs="宋体" w:hint="eastAsia"/>
          <w:color w:val="000000"/>
          <w:kern w:val="0"/>
          <w:sz w:val="32"/>
          <w:szCs w:val="32"/>
        </w:rPr>
        <w:t>应遵守</w:t>
      </w:r>
      <w:r>
        <w:rPr>
          <w:rFonts w:ascii="仿宋_GB2312" w:eastAsia="仿宋_GB2312" w:hAnsi="仿宋" w:cs="宋体" w:hint="eastAsia"/>
          <w:color w:val="000000"/>
          <w:kern w:val="0"/>
          <w:sz w:val="32"/>
          <w:szCs w:val="32"/>
        </w:rPr>
        <w:t>职称</w:t>
      </w:r>
      <w:r w:rsidRPr="003F6E08">
        <w:rPr>
          <w:rFonts w:ascii="仿宋_GB2312" w:eastAsia="仿宋_GB2312" w:hAnsi="仿宋" w:cs="宋体" w:hint="eastAsia"/>
          <w:color w:val="000000"/>
          <w:kern w:val="0"/>
          <w:sz w:val="32"/>
          <w:szCs w:val="32"/>
        </w:rPr>
        <w:t>评审纪律，认真审阅</w:t>
      </w:r>
      <w:r>
        <w:rPr>
          <w:rFonts w:ascii="仿宋_GB2312" w:eastAsia="仿宋_GB2312" w:hAnsi="仿宋" w:cs="宋体" w:hint="eastAsia"/>
          <w:color w:val="000000"/>
          <w:kern w:val="0"/>
          <w:sz w:val="32"/>
          <w:szCs w:val="32"/>
        </w:rPr>
        <w:t>申报</w:t>
      </w:r>
      <w:r w:rsidRPr="003F6E08">
        <w:rPr>
          <w:rFonts w:ascii="仿宋_GB2312" w:eastAsia="仿宋_GB2312" w:hAnsi="仿宋" w:cs="宋体" w:hint="eastAsia"/>
          <w:color w:val="000000"/>
          <w:kern w:val="0"/>
          <w:sz w:val="32"/>
          <w:szCs w:val="32"/>
        </w:rPr>
        <w:t>人员的各项材料，严格按照</w:t>
      </w:r>
      <w:r>
        <w:rPr>
          <w:rFonts w:ascii="仿宋_GB2312" w:eastAsia="仿宋_GB2312" w:hAnsi="仿宋" w:cs="宋体" w:hint="eastAsia"/>
          <w:color w:val="000000"/>
          <w:kern w:val="0"/>
          <w:sz w:val="32"/>
          <w:szCs w:val="32"/>
        </w:rPr>
        <w:t>政策</w:t>
      </w:r>
      <w:r w:rsidRPr="003F6E08">
        <w:rPr>
          <w:rFonts w:ascii="仿宋_GB2312" w:eastAsia="仿宋_GB2312" w:hAnsi="仿宋" w:cs="宋体" w:hint="eastAsia"/>
          <w:color w:val="000000"/>
          <w:kern w:val="0"/>
          <w:sz w:val="32"/>
          <w:szCs w:val="32"/>
        </w:rPr>
        <w:t>规定对</w:t>
      </w:r>
      <w:r>
        <w:rPr>
          <w:rFonts w:ascii="仿宋_GB2312" w:eastAsia="仿宋_GB2312" w:hAnsi="仿宋" w:cs="宋体" w:hint="eastAsia"/>
          <w:color w:val="000000"/>
          <w:kern w:val="0"/>
          <w:sz w:val="32"/>
          <w:szCs w:val="32"/>
        </w:rPr>
        <w:t>申报材料</w:t>
      </w:r>
      <w:r w:rsidRPr="003F6E08">
        <w:rPr>
          <w:rFonts w:ascii="仿宋_GB2312" w:eastAsia="仿宋_GB2312" w:hAnsi="仿宋" w:cs="宋体" w:hint="eastAsia"/>
          <w:color w:val="000000"/>
          <w:kern w:val="0"/>
          <w:sz w:val="32"/>
          <w:szCs w:val="32"/>
        </w:rPr>
        <w:t>做出科学、客观、公正</w:t>
      </w:r>
      <w:r>
        <w:rPr>
          <w:rFonts w:ascii="仿宋_GB2312" w:eastAsia="仿宋_GB2312" w:hAnsi="仿宋" w:cs="宋体" w:hint="eastAsia"/>
          <w:color w:val="000000"/>
          <w:kern w:val="0"/>
          <w:sz w:val="32"/>
          <w:szCs w:val="32"/>
        </w:rPr>
        <w:t>、公平</w:t>
      </w:r>
      <w:r w:rsidRPr="003F6E08">
        <w:rPr>
          <w:rFonts w:ascii="仿宋_GB2312" w:eastAsia="仿宋_GB2312" w:hAnsi="仿宋" w:cs="宋体" w:hint="eastAsia"/>
          <w:color w:val="000000"/>
          <w:kern w:val="0"/>
          <w:sz w:val="32"/>
          <w:szCs w:val="32"/>
        </w:rPr>
        <w:t>的评价。不得私自更改</w:t>
      </w:r>
      <w:r>
        <w:rPr>
          <w:rFonts w:ascii="仿宋_GB2312" w:eastAsia="仿宋_GB2312" w:hAnsi="仿宋" w:cs="宋体" w:hint="eastAsia"/>
          <w:color w:val="000000"/>
          <w:kern w:val="0"/>
          <w:sz w:val="32"/>
          <w:szCs w:val="32"/>
        </w:rPr>
        <w:t>评审</w:t>
      </w:r>
      <w:r w:rsidRPr="003F6E08">
        <w:rPr>
          <w:rFonts w:ascii="仿宋_GB2312" w:eastAsia="仿宋_GB2312" w:hAnsi="仿宋" w:cs="宋体" w:hint="eastAsia"/>
          <w:color w:val="000000"/>
          <w:kern w:val="0"/>
          <w:sz w:val="32"/>
          <w:szCs w:val="32"/>
        </w:rPr>
        <w:t>材料，不得为</w:t>
      </w:r>
      <w:r>
        <w:rPr>
          <w:rFonts w:ascii="仿宋_GB2312" w:eastAsia="仿宋_GB2312" w:hAnsi="仿宋" w:cs="宋体" w:hint="eastAsia"/>
          <w:color w:val="000000"/>
          <w:kern w:val="0"/>
          <w:sz w:val="32"/>
          <w:szCs w:val="32"/>
        </w:rPr>
        <w:t>申报人员游说、拉票，不得利用职权徇私舞弊。评审期间，未经批准，不得与申报</w:t>
      </w:r>
      <w:r w:rsidRPr="003F6E08">
        <w:rPr>
          <w:rFonts w:ascii="仿宋_GB2312" w:eastAsia="仿宋_GB2312" w:hAnsi="仿宋" w:cs="宋体" w:hint="eastAsia"/>
          <w:color w:val="000000"/>
          <w:kern w:val="0"/>
          <w:sz w:val="32"/>
          <w:szCs w:val="32"/>
        </w:rPr>
        <w:t>人员接触或通风报信。</w:t>
      </w:r>
      <w:r>
        <w:rPr>
          <w:rFonts w:ascii="仿宋_GB2312" w:eastAsia="仿宋_GB2312" w:hAnsi="仿宋" w:cs="宋体" w:hint="eastAsia"/>
          <w:color w:val="000000"/>
          <w:kern w:val="0"/>
          <w:sz w:val="32"/>
          <w:szCs w:val="32"/>
        </w:rPr>
        <w:t>评审结束后，不得向外界泄露评审结果。</w:t>
      </w:r>
    </w:p>
    <w:p w:rsidR="00AE2619" w:rsidRPr="00302886" w:rsidRDefault="00AE2619" w:rsidP="001132E9">
      <w:pPr>
        <w:widowControl/>
        <w:ind w:firstLineChars="195" w:firstLine="626"/>
        <w:rPr>
          <w:rFonts w:eastAsia="仿宋_GB2312"/>
          <w:b/>
          <w:sz w:val="32"/>
          <w:szCs w:val="32"/>
        </w:rPr>
      </w:pPr>
      <w:r>
        <w:rPr>
          <w:rFonts w:eastAsia="仿宋_GB2312" w:hint="eastAsia"/>
          <w:b/>
          <w:sz w:val="32"/>
          <w:szCs w:val="32"/>
        </w:rPr>
        <w:lastRenderedPageBreak/>
        <w:t>七、评审经费</w:t>
      </w:r>
    </w:p>
    <w:p w:rsidR="00AE2619" w:rsidRPr="00475D34" w:rsidRDefault="00AE2619" w:rsidP="001132E9">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根据《江苏省物价局、江苏省财政厅关于同意调整专业技术资格评审收费标准的复函》（苏价费函［</w:t>
      </w:r>
      <w:r>
        <w:rPr>
          <w:rFonts w:ascii="仿宋_GB2312" w:eastAsia="仿宋_GB2312"/>
          <w:sz w:val="32"/>
          <w:szCs w:val="32"/>
        </w:rPr>
        <w:t>2002</w:t>
      </w:r>
      <w:r>
        <w:rPr>
          <w:rFonts w:ascii="仿宋_GB2312" w:eastAsia="仿宋_GB2312" w:hint="eastAsia"/>
          <w:sz w:val="32"/>
          <w:szCs w:val="32"/>
        </w:rPr>
        <w:t>］</w:t>
      </w:r>
      <w:r>
        <w:rPr>
          <w:rFonts w:ascii="仿宋_GB2312" w:eastAsia="仿宋_GB2312"/>
          <w:sz w:val="32"/>
          <w:szCs w:val="32"/>
        </w:rPr>
        <w:t>62</w:t>
      </w:r>
      <w:r>
        <w:rPr>
          <w:rFonts w:ascii="仿宋_GB2312" w:eastAsia="仿宋_GB2312" w:hint="eastAsia"/>
          <w:sz w:val="32"/>
          <w:szCs w:val="32"/>
        </w:rPr>
        <w:t>号、苏财综［</w:t>
      </w:r>
      <w:r>
        <w:rPr>
          <w:rFonts w:ascii="仿宋_GB2312" w:eastAsia="仿宋_GB2312"/>
          <w:sz w:val="32"/>
          <w:szCs w:val="32"/>
        </w:rPr>
        <w:t>2002</w:t>
      </w:r>
      <w:r>
        <w:rPr>
          <w:rFonts w:ascii="仿宋_GB2312" w:eastAsia="仿宋_GB2312" w:hint="eastAsia"/>
          <w:sz w:val="32"/>
          <w:szCs w:val="32"/>
        </w:rPr>
        <w:t>］</w:t>
      </w:r>
      <w:r>
        <w:rPr>
          <w:rFonts w:ascii="仿宋_GB2312" w:eastAsia="仿宋_GB2312"/>
          <w:sz w:val="32"/>
          <w:szCs w:val="32"/>
        </w:rPr>
        <w:t>61</w:t>
      </w:r>
      <w:r>
        <w:rPr>
          <w:rFonts w:ascii="仿宋_GB2312" w:eastAsia="仿宋_GB2312" w:hint="eastAsia"/>
          <w:sz w:val="32"/>
          <w:szCs w:val="32"/>
        </w:rPr>
        <w:t>号）规定</w:t>
      </w:r>
      <w:r>
        <w:rPr>
          <w:rFonts w:ascii="仿宋_GB2312" w:eastAsia="仿宋_GB2312" w:hint="eastAsia"/>
          <w:sz w:val="30"/>
        </w:rPr>
        <w:t>，</w:t>
      </w:r>
      <w:r w:rsidRPr="00475D34">
        <w:rPr>
          <w:rFonts w:ascii="仿宋_GB2312" w:eastAsia="仿宋_GB2312" w:hint="eastAsia"/>
          <w:sz w:val="32"/>
          <w:szCs w:val="32"/>
        </w:rPr>
        <w:t>各分院教师申报教师职务任职资格，按以下标准交纳评审费：</w:t>
      </w:r>
      <w:r w:rsidRPr="00475D34">
        <w:rPr>
          <w:rFonts w:ascii="仿宋_GB2312" w:eastAsia="仿宋_GB2312"/>
          <w:sz w:val="32"/>
          <w:szCs w:val="32"/>
        </w:rPr>
        <w:t xml:space="preserve"> </w:t>
      </w:r>
    </w:p>
    <w:p w:rsidR="00AE2619" w:rsidRPr="00475D34" w:rsidRDefault="00AE2619" w:rsidP="001132E9">
      <w:pPr>
        <w:ind w:firstLineChars="200" w:firstLine="640"/>
        <w:rPr>
          <w:rFonts w:ascii="仿宋_GB2312" w:eastAsia="仿宋_GB2312"/>
          <w:sz w:val="32"/>
          <w:szCs w:val="32"/>
        </w:rPr>
      </w:pPr>
      <w:r w:rsidRPr="00475D34">
        <w:rPr>
          <w:rFonts w:ascii="仿宋_GB2312" w:eastAsia="仿宋_GB2312" w:hint="eastAsia"/>
          <w:sz w:val="32"/>
          <w:szCs w:val="32"/>
        </w:rPr>
        <w:t>（</w:t>
      </w:r>
      <w:r w:rsidRPr="00475D34">
        <w:rPr>
          <w:rFonts w:ascii="仿宋_GB2312" w:eastAsia="仿宋_GB2312"/>
          <w:sz w:val="32"/>
          <w:szCs w:val="32"/>
        </w:rPr>
        <w:t>1</w:t>
      </w:r>
      <w:r w:rsidRPr="00475D34">
        <w:rPr>
          <w:rFonts w:ascii="仿宋_GB2312" w:eastAsia="仿宋_GB2312" w:hint="eastAsia"/>
          <w:sz w:val="32"/>
          <w:szCs w:val="32"/>
        </w:rPr>
        <w:t>）申报高级职务任职资格的，每人交费</w:t>
      </w:r>
      <w:r w:rsidRPr="00475D34">
        <w:rPr>
          <w:rFonts w:ascii="仿宋_GB2312" w:eastAsia="仿宋_GB2312"/>
          <w:sz w:val="32"/>
          <w:szCs w:val="32"/>
        </w:rPr>
        <w:t>400</w:t>
      </w:r>
      <w:r w:rsidRPr="00475D34">
        <w:rPr>
          <w:rFonts w:ascii="仿宋_GB2312" w:eastAsia="仿宋_GB2312" w:hint="eastAsia"/>
          <w:sz w:val="32"/>
          <w:szCs w:val="32"/>
        </w:rPr>
        <w:t>元。</w:t>
      </w:r>
    </w:p>
    <w:p w:rsidR="00AE2619" w:rsidRDefault="00AE2619" w:rsidP="001132E9">
      <w:pPr>
        <w:ind w:firstLineChars="200" w:firstLine="640"/>
        <w:rPr>
          <w:rFonts w:ascii="仿宋_GB2312" w:eastAsia="仿宋_GB2312"/>
          <w:sz w:val="30"/>
        </w:rPr>
      </w:pPr>
      <w:r w:rsidRPr="00475D34">
        <w:rPr>
          <w:rFonts w:ascii="仿宋_GB2312" w:eastAsia="仿宋_GB2312" w:hint="eastAsia"/>
          <w:sz w:val="32"/>
          <w:szCs w:val="32"/>
        </w:rPr>
        <w:t>（</w:t>
      </w:r>
      <w:r w:rsidRPr="00475D34">
        <w:rPr>
          <w:rFonts w:ascii="仿宋_GB2312" w:eastAsia="仿宋_GB2312"/>
          <w:sz w:val="32"/>
          <w:szCs w:val="32"/>
        </w:rPr>
        <w:t>2</w:t>
      </w:r>
      <w:r w:rsidRPr="00475D34">
        <w:rPr>
          <w:rFonts w:ascii="仿宋_GB2312" w:eastAsia="仿宋_GB2312" w:hint="eastAsia"/>
          <w:sz w:val="32"/>
          <w:szCs w:val="32"/>
        </w:rPr>
        <w:t>）申报中级职务任职资格的，每人交费</w:t>
      </w:r>
      <w:r w:rsidRPr="00475D34">
        <w:rPr>
          <w:rFonts w:ascii="仿宋_GB2312" w:eastAsia="仿宋_GB2312"/>
          <w:sz w:val="32"/>
          <w:szCs w:val="32"/>
        </w:rPr>
        <w:t>200</w:t>
      </w:r>
      <w:r w:rsidRPr="00475D34">
        <w:rPr>
          <w:rFonts w:ascii="仿宋_GB2312" w:eastAsia="仿宋_GB2312" w:hint="eastAsia"/>
          <w:sz w:val="32"/>
          <w:szCs w:val="32"/>
        </w:rPr>
        <w:t>元</w:t>
      </w:r>
      <w:r>
        <w:rPr>
          <w:rFonts w:ascii="仿宋_GB2312" w:eastAsia="仿宋_GB2312" w:hint="eastAsia"/>
          <w:sz w:val="30"/>
        </w:rPr>
        <w:t>。</w:t>
      </w:r>
    </w:p>
    <w:p w:rsidR="00AE2619" w:rsidRPr="00475D34" w:rsidRDefault="00AE2619" w:rsidP="001132E9">
      <w:pPr>
        <w:ind w:firstLineChars="200" w:firstLine="640"/>
        <w:rPr>
          <w:rFonts w:ascii="仿宋_GB2312" w:eastAsia="仿宋_GB2312"/>
          <w:sz w:val="32"/>
          <w:szCs w:val="32"/>
        </w:rPr>
      </w:pPr>
      <w:r w:rsidRPr="00475D34">
        <w:rPr>
          <w:rFonts w:ascii="仿宋_GB2312" w:eastAsia="仿宋_GB2312"/>
          <w:sz w:val="32"/>
          <w:szCs w:val="32"/>
        </w:rPr>
        <w:t>2.</w:t>
      </w:r>
      <w:r w:rsidRPr="00475D34">
        <w:rPr>
          <w:rFonts w:ascii="仿宋_GB2312" w:eastAsia="仿宋_GB2312" w:hint="eastAsia"/>
          <w:sz w:val="32"/>
          <w:szCs w:val="32"/>
        </w:rPr>
        <w:t>学院职称评审费的有关支出，纳入学院年度预算，由学院统一</w:t>
      </w:r>
      <w:r>
        <w:rPr>
          <w:rFonts w:ascii="仿宋_GB2312" w:eastAsia="仿宋_GB2312" w:hint="eastAsia"/>
          <w:sz w:val="32"/>
          <w:szCs w:val="32"/>
        </w:rPr>
        <w:t>管理</w:t>
      </w:r>
      <w:r w:rsidRPr="00475D34">
        <w:rPr>
          <w:rFonts w:ascii="仿宋_GB2312" w:eastAsia="仿宋_GB2312" w:hint="eastAsia"/>
          <w:sz w:val="32"/>
          <w:szCs w:val="32"/>
        </w:rPr>
        <w:t>。</w:t>
      </w:r>
    </w:p>
    <w:p w:rsidR="00AE2619" w:rsidRPr="00C9370D" w:rsidRDefault="00AE2619" w:rsidP="001132E9">
      <w:pPr>
        <w:widowControl/>
        <w:shd w:val="clear" w:color="auto" w:fill="FFFFFF"/>
        <w:ind w:firstLineChars="196" w:firstLine="630"/>
        <w:rPr>
          <w:rFonts w:ascii="仿宋_GB2312" w:eastAsia="仿宋_GB2312" w:hAnsi="仿宋" w:cs="宋体"/>
          <w:color w:val="000000"/>
          <w:kern w:val="0"/>
          <w:sz w:val="32"/>
          <w:szCs w:val="32"/>
        </w:rPr>
      </w:pPr>
      <w:r>
        <w:rPr>
          <w:rFonts w:ascii="仿宋_GB2312" w:eastAsia="仿宋_GB2312" w:hAnsi="仿宋" w:cs="宋体" w:hint="eastAsia"/>
          <w:b/>
          <w:bCs/>
          <w:color w:val="000000"/>
          <w:kern w:val="0"/>
          <w:sz w:val="32"/>
          <w:szCs w:val="32"/>
        </w:rPr>
        <w:t>八</w:t>
      </w:r>
      <w:r w:rsidRPr="00C9370D">
        <w:rPr>
          <w:rFonts w:ascii="仿宋_GB2312" w:eastAsia="仿宋_GB2312" w:hAnsi="仿宋" w:cs="宋体" w:hint="eastAsia"/>
          <w:b/>
          <w:bCs/>
          <w:color w:val="000000"/>
          <w:kern w:val="0"/>
          <w:sz w:val="32"/>
          <w:szCs w:val="32"/>
        </w:rPr>
        <w:t>、附则</w:t>
      </w:r>
    </w:p>
    <w:p w:rsidR="00AE2619" w:rsidRPr="00C9370D" w:rsidRDefault="00AE2619" w:rsidP="00150C8B">
      <w:pPr>
        <w:widowControl/>
        <w:shd w:val="clear" w:color="auto" w:fill="FFFFFF"/>
        <w:ind w:firstLine="560"/>
        <w:rPr>
          <w:rFonts w:ascii="仿宋_GB2312" w:eastAsia="仿宋_GB2312" w:hAnsi="仿宋" w:cs="宋体"/>
          <w:color w:val="000000"/>
          <w:kern w:val="0"/>
          <w:sz w:val="32"/>
          <w:szCs w:val="32"/>
        </w:rPr>
      </w:pPr>
      <w:r w:rsidRPr="00C9370D">
        <w:rPr>
          <w:rFonts w:ascii="仿宋_GB2312" w:eastAsia="仿宋_GB2312" w:hAnsi="仿宋" w:cs="宋体" w:hint="eastAsia"/>
          <w:color w:val="000000"/>
          <w:kern w:val="0"/>
          <w:sz w:val="32"/>
          <w:szCs w:val="32"/>
        </w:rPr>
        <w:t>其他未尽事项，按照《江苏省教育厅关于做好高校教师专业技术职务评聘工作的通知》规定执行。</w:t>
      </w:r>
    </w:p>
    <w:p w:rsidR="00AE2619" w:rsidRPr="00C9370D" w:rsidRDefault="00AE2619" w:rsidP="00150C8B">
      <w:pPr>
        <w:rPr>
          <w:rFonts w:ascii="仿宋_GB2312" w:eastAsia="仿宋_GB2312" w:hAnsi="仿宋"/>
          <w:sz w:val="32"/>
          <w:szCs w:val="32"/>
        </w:rPr>
      </w:pPr>
    </w:p>
    <w:p w:rsidR="00AE2619" w:rsidRDefault="00AE2619" w:rsidP="001132E9">
      <w:pPr>
        <w:snapToGrid w:val="0"/>
        <w:spacing w:line="500" w:lineRule="exact"/>
        <w:ind w:firstLineChars="1545" w:firstLine="4944"/>
        <w:rPr>
          <w:rFonts w:ascii="仿宋_GB2312" w:eastAsia="仿宋_GB2312" w:hAnsi="仿宋"/>
          <w:bCs/>
          <w:sz w:val="32"/>
          <w:szCs w:val="32"/>
        </w:rPr>
      </w:pPr>
    </w:p>
    <w:p w:rsidR="00AE2619" w:rsidRDefault="00AE2619" w:rsidP="001132E9">
      <w:pPr>
        <w:snapToGrid w:val="0"/>
        <w:spacing w:line="500" w:lineRule="exact"/>
        <w:ind w:firstLineChars="1545" w:firstLine="4944"/>
        <w:rPr>
          <w:rFonts w:ascii="仿宋_GB2312" w:eastAsia="仿宋_GB2312" w:hAnsi="仿宋"/>
          <w:bCs/>
          <w:sz w:val="32"/>
          <w:szCs w:val="32"/>
        </w:rPr>
      </w:pPr>
    </w:p>
    <w:p w:rsidR="00AE2619" w:rsidRDefault="00AE2619" w:rsidP="001132E9">
      <w:pPr>
        <w:snapToGrid w:val="0"/>
        <w:spacing w:line="500" w:lineRule="exact"/>
        <w:ind w:firstLineChars="1545" w:firstLine="4944"/>
        <w:rPr>
          <w:rFonts w:ascii="仿宋_GB2312" w:eastAsia="仿宋_GB2312" w:hAnsi="仿宋"/>
          <w:bCs/>
          <w:sz w:val="32"/>
          <w:szCs w:val="32"/>
        </w:rPr>
      </w:pPr>
    </w:p>
    <w:p w:rsidR="00AE2619" w:rsidRPr="00C9370D" w:rsidRDefault="00AE2619" w:rsidP="001132E9">
      <w:pPr>
        <w:snapToGrid w:val="0"/>
        <w:spacing w:line="500" w:lineRule="exact"/>
        <w:ind w:firstLineChars="1545" w:firstLine="4944"/>
        <w:rPr>
          <w:rFonts w:ascii="仿宋_GB2312" w:eastAsia="仿宋_GB2312" w:hAnsi="仿宋"/>
          <w:bCs/>
          <w:sz w:val="32"/>
          <w:szCs w:val="32"/>
        </w:rPr>
      </w:pPr>
      <w:r w:rsidRPr="00C9370D">
        <w:rPr>
          <w:rFonts w:ascii="仿宋_GB2312" w:eastAsia="仿宋_GB2312" w:hAnsi="仿宋" w:hint="eastAsia"/>
          <w:bCs/>
          <w:sz w:val="32"/>
          <w:szCs w:val="32"/>
        </w:rPr>
        <w:t>江苏联合职业技术学院</w:t>
      </w:r>
    </w:p>
    <w:p w:rsidR="00AE2619" w:rsidRDefault="00AE2619" w:rsidP="001132E9">
      <w:pPr>
        <w:snapToGrid w:val="0"/>
        <w:spacing w:line="500" w:lineRule="exact"/>
        <w:ind w:firstLineChars="1650" w:firstLine="5280"/>
        <w:rPr>
          <w:rFonts w:ascii="仿宋_GB2312" w:eastAsia="仿宋_GB2312" w:hAnsi="仿宋"/>
          <w:bCs/>
          <w:sz w:val="32"/>
          <w:szCs w:val="32"/>
        </w:rPr>
      </w:pPr>
      <w:r w:rsidRPr="00C9370D">
        <w:rPr>
          <w:rFonts w:ascii="仿宋_GB2312" w:eastAsia="仿宋_GB2312" w:hAnsi="仿宋"/>
          <w:bCs/>
          <w:sz w:val="32"/>
          <w:szCs w:val="32"/>
        </w:rPr>
        <w:t>2016</w:t>
      </w:r>
      <w:r w:rsidRPr="00C9370D">
        <w:rPr>
          <w:rFonts w:ascii="仿宋_GB2312" w:eastAsia="仿宋_GB2312" w:hAnsi="仿宋" w:hint="eastAsia"/>
          <w:bCs/>
          <w:sz w:val="32"/>
          <w:szCs w:val="32"/>
        </w:rPr>
        <w:t>年</w:t>
      </w:r>
      <w:r>
        <w:rPr>
          <w:rFonts w:ascii="仿宋_GB2312" w:eastAsia="仿宋_GB2312" w:hAnsi="仿宋"/>
          <w:bCs/>
          <w:sz w:val="32"/>
          <w:szCs w:val="32"/>
        </w:rPr>
        <w:t>5</w:t>
      </w:r>
      <w:r w:rsidRPr="00C9370D">
        <w:rPr>
          <w:rFonts w:ascii="仿宋_GB2312" w:eastAsia="仿宋_GB2312" w:hAnsi="仿宋" w:hint="eastAsia"/>
          <w:bCs/>
          <w:sz w:val="32"/>
          <w:szCs w:val="32"/>
        </w:rPr>
        <w:t>月</w:t>
      </w:r>
      <w:r>
        <w:rPr>
          <w:rFonts w:ascii="仿宋_GB2312" w:eastAsia="仿宋_GB2312" w:hAnsi="仿宋"/>
          <w:bCs/>
          <w:sz w:val="32"/>
          <w:szCs w:val="32"/>
        </w:rPr>
        <w:t>1</w:t>
      </w:r>
      <w:r w:rsidR="001132E9">
        <w:rPr>
          <w:rFonts w:ascii="仿宋_GB2312" w:eastAsia="仿宋_GB2312" w:hAnsi="仿宋" w:hint="eastAsia"/>
          <w:bCs/>
          <w:sz w:val="32"/>
          <w:szCs w:val="32"/>
        </w:rPr>
        <w:t>6</w:t>
      </w:r>
      <w:bookmarkStart w:id="0" w:name="_GoBack"/>
      <w:bookmarkEnd w:id="0"/>
      <w:r>
        <w:rPr>
          <w:rFonts w:ascii="仿宋_GB2312" w:eastAsia="仿宋_GB2312" w:hAnsi="仿宋" w:hint="eastAsia"/>
          <w:bCs/>
          <w:sz w:val="32"/>
          <w:szCs w:val="32"/>
        </w:rPr>
        <w:t>日</w:t>
      </w:r>
    </w:p>
    <w:p w:rsidR="00AE2619" w:rsidRPr="005D674F" w:rsidRDefault="00AE2619" w:rsidP="001132E9">
      <w:pPr>
        <w:ind w:firstLineChars="200" w:firstLine="640"/>
        <w:rPr>
          <w:rFonts w:ascii="仿宋_GB2312" w:eastAsia="仿宋_GB2312" w:hAnsi="仿宋"/>
          <w:sz w:val="32"/>
          <w:szCs w:val="32"/>
        </w:rPr>
      </w:pPr>
    </w:p>
    <w:p w:rsidR="00AE2619" w:rsidRDefault="00AE2619" w:rsidP="001132E9">
      <w:pPr>
        <w:snapToGrid w:val="0"/>
        <w:spacing w:line="500" w:lineRule="exact"/>
        <w:ind w:firstLineChars="1545" w:firstLine="4944"/>
        <w:rPr>
          <w:rFonts w:ascii="仿宋_GB2312" w:eastAsia="仿宋_GB2312" w:hAnsi="仿宋"/>
          <w:bCs/>
          <w:sz w:val="32"/>
          <w:szCs w:val="32"/>
        </w:rPr>
      </w:pPr>
    </w:p>
    <w:p w:rsidR="00AE2619" w:rsidRDefault="00AE2619" w:rsidP="001132E9">
      <w:pPr>
        <w:snapToGrid w:val="0"/>
        <w:spacing w:line="500" w:lineRule="exact"/>
        <w:ind w:firstLineChars="1545" w:firstLine="4944"/>
        <w:rPr>
          <w:rFonts w:ascii="仿宋_GB2312" w:eastAsia="仿宋_GB2312" w:hAnsi="仿宋"/>
          <w:bCs/>
          <w:sz w:val="32"/>
          <w:szCs w:val="32"/>
        </w:rPr>
      </w:pPr>
    </w:p>
    <w:p w:rsidR="00AE2619" w:rsidRPr="00C852C6" w:rsidRDefault="00AE2619" w:rsidP="00B44234">
      <w:pPr>
        <w:snapToGrid w:val="0"/>
        <w:spacing w:line="500" w:lineRule="exact"/>
        <w:ind w:firstLineChars="1545" w:firstLine="4944"/>
        <w:rPr>
          <w:rFonts w:ascii="仿宋_GB2312" w:eastAsia="仿宋_GB2312" w:hAnsi="仿宋"/>
          <w:bCs/>
          <w:sz w:val="32"/>
          <w:szCs w:val="32"/>
        </w:rPr>
      </w:pPr>
    </w:p>
    <w:sectPr w:rsidR="00AE2619" w:rsidRPr="00C852C6" w:rsidSect="00942D30">
      <w:footerReference w:type="even" r:id="rId7"/>
      <w:footerReference w:type="default" r:id="rId8"/>
      <w:pgSz w:w="11906" w:h="16838"/>
      <w:pgMar w:top="1440" w:right="1800" w:bottom="1440" w:left="1800" w:header="851" w:footer="992" w:gutter="0"/>
      <w:cols w:space="425"/>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E44" w:rsidRDefault="00054E44" w:rsidP="00942D30">
      <w:r>
        <w:separator/>
      </w:r>
    </w:p>
  </w:endnote>
  <w:endnote w:type="continuationSeparator" w:id="0">
    <w:p w:rsidR="00054E44" w:rsidRDefault="00054E44" w:rsidP="0094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619" w:rsidRDefault="00AE2619" w:rsidP="00231A7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E2619" w:rsidRDefault="00AE2619" w:rsidP="00C7761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619" w:rsidRDefault="00AE2619" w:rsidP="00231A7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32E9">
      <w:rPr>
        <w:rStyle w:val="a4"/>
        <w:noProof/>
      </w:rPr>
      <w:t>6</w:t>
    </w:r>
    <w:r>
      <w:rPr>
        <w:rStyle w:val="a4"/>
      </w:rPr>
      <w:fldChar w:fldCharType="end"/>
    </w:r>
  </w:p>
  <w:p w:rsidR="00AE2619" w:rsidRDefault="00AE2619" w:rsidP="00C7761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E44" w:rsidRDefault="00054E44" w:rsidP="00942D30">
      <w:r>
        <w:separator/>
      </w:r>
    </w:p>
  </w:footnote>
  <w:footnote w:type="continuationSeparator" w:id="0">
    <w:p w:rsidR="00054E44" w:rsidRDefault="00054E44" w:rsidP="00942D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040"/>
    <w:rsid w:val="0000703D"/>
    <w:rsid w:val="000113C1"/>
    <w:rsid w:val="00020072"/>
    <w:rsid w:val="000213B6"/>
    <w:rsid w:val="00042882"/>
    <w:rsid w:val="00046A8D"/>
    <w:rsid w:val="00054E44"/>
    <w:rsid w:val="000813CC"/>
    <w:rsid w:val="000A6B66"/>
    <w:rsid w:val="000D142F"/>
    <w:rsid w:val="000F72D3"/>
    <w:rsid w:val="00104688"/>
    <w:rsid w:val="001132E9"/>
    <w:rsid w:val="0012226E"/>
    <w:rsid w:val="00150C8B"/>
    <w:rsid w:val="001A506A"/>
    <w:rsid w:val="001B6FE3"/>
    <w:rsid w:val="00224690"/>
    <w:rsid w:val="00231A7E"/>
    <w:rsid w:val="00243BC5"/>
    <w:rsid w:val="0025149F"/>
    <w:rsid w:val="002574CA"/>
    <w:rsid w:val="0027147C"/>
    <w:rsid w:val="002D79CE"/>
    <w:rsid w:val="002E3C44"/>
    <w:rsid w:val="002F688E"/>
    <w:rsid w:val="00302886"/>
    <w:rsid w:val="003070D4"/>
    <w:rsid w:val="00312CE8"/>
    <w:rsid w:val="003226C4"/>
    <w:rsid w:val="003244FC"/>
    <w:rsid w:val="00324AFF"/>
    <w:rsid w:val="0032530D"/>
    <w:rsid w:val="00344E63"/>
    <w:rsid w:val="003C189A"/>
    <w:rsid w:val="003F6E08"/>
    <w:rsid w:val="004013AC"/>
    <w:rsid w:val="004110E9"/>
    <w:rsid w:val="00417D96"/>
    <w:rsid w:val="0042013F"/>
    <w:rsid w:val="00475D34"/>
    <w:rsid w:val="004E5609"/>
    <w:rsid w:val="004F3357"/>
    <w:rsid w:val="00502846"/>
    <w:rsid w:val="005451A3"/>
    <w:rsid w:val="00554391"/>
    <w:rsid w:val="00560569"/>
    <w:rsid w:val="005771DC"/>
    <w:rsid w:val="005872A6"/>
    <w:rsid w:val="005B4A00"/>
    <w:rsid w:val="005B5DD3"/>
    <w:rsid w:val="005D674F"/>
    <w:rsid w:val="005F69C6"/>
    <w:rsid w:val="00610DB9"/>
    <w:rsid w:val="006244C0"/>
    <w:rsid w:val="006A76EA"/>
    <w:rsid w:val="006F49F4"/>
    <w:rsid w:val="006F4AF9"/>
    <w:rsid w:val="007064C6"/>
    <w:rsid w:val="00711F84"/>
    <w:rsid w:val="007178F5"/>
    <w:rsid w:val="00717EC6"/>
    <w:rsid w:val="007372A3"/>
    <w:rsid w:val="0077018E"/>
    <w:rsid w:val="0077039C"/>
    <w:rsid w:val="00795EC7"/>
    <w:rsid w:val="007A1041"/>
    <w:rsid w:val="007A70DA"/>
    <w:rsid w:val="007B1BD5"/>
    <w:rsid w:val="007C67DE"/>
    <w:rsid w:val="00827571"/>
    <w:rsid w:val="0084193A"/>
    <w:rsid w:val="0086660D"/>
    <w:rsid w:val="008A30C5"/>
    <w:rsid w:val="008C0F9D"/>
    <w:rsid w:val="008C11BC"/>
    <w:rsid w:val="008C674F"/>
    <w:rsid w:val="008C7868"/>
    <w:rsid w:val="008D253B"/>
    <w:rsid w:val="008E7360"/>
    <w:rsid w:val="008F194A"/>
    <w:rsid w:val="00942D30"/>
    <w:rsid w:val="00946000"/>
    <w:rsid w:val="00953143"/>
    <w:rsid w:val="009629DA"/>
    <w:rsid w:val="00970144"/>
    <w:rsid w:val="009774C9"/>
    <w:rsid w:val="009778B8"/>
    <w:rsid w:val="00991414"/>
    <w:rsid w:val="00996057"/>
    <w:rsid w:val="009C0863"/>
    <w:rsid w:val="009C37A2"/>
    <w:rsid w:val="009F32D3"/>
    <w:rsid w:val="00A02DD5"/>
    <w:rsid w:val="00A067D6"/>
    <w:rsid w:val="00A112B9"/>
    <w:rsid w:val="00A13965"/>
    <w:rsid w:val="00A50A04"/>
    <w:rsid w:val="00A52402"/>
    <w:rsid w:val="00A6715E"/>
    <w:rsid w:val="00A73699"/>
    <w:rsid w:val="00A8627E"/>
    <w:rsid w:val="00A878F9"/>
    <w:rsid w:val="00A92BE0"/>
    <w:rsid w:val="00A94BE8"/>
    <w:rsid w:val="00A95562"/>
    <w:rsid w:val="00AA0EB6"/>
    <w:rsid w:val="00AA532E"/>
    <w:rsid w:val="00AA70E3"/>
    <w:rsid w:val="00AC71E5"/>
    <w:rsid w:val="00AE2619"/>
    <w:rsid w:val="00AF32F2"/>
    <w:rsid w:val="00B44234"/>
    <w:rsid w:val="00B45533"/>
    <w:rsid w:val="00B507DB"/>
    <w:rsid w:val="00B51839"/>
    <w:rsid w:val="00B6239D"/>
    <w:rsid w:val="00B85BCA"/>
    <w:rsid w:val="00B865E4"/>
    <w:rsid w:val="00B95A1A"/>
    <w:rsid w:val="00BB596C"/>
    <w:rsid w:val="00BC2A29"/>
    <w:rsid w:val="00BC6EAD"/>
    <w:rsid w:val="00BC74FC"/>
    <w:rsid w:val="00BD72F2"/>
    <w:rsid w:val="00BE426D"/>
    <w:rsid w:val="00C142A0"/>
    <w:rsid w:val="00C3121F"/>
    <w:rsid w:val="00C66407"/>
    <w:rsid w:val="00C66A8F"/>
    <w:rsid w:val="00C77613"/>
    <w:rsid w:val="00C852C6"/>
    <w:rsid w:val="00C9370D"/>
    <w:rsid w:val="00CA6E34"/>
    <w:rsid w:val="00CC0370"/>
    <w:rsid w:val="00CC42D5"/>
    <w:rsid w:val="00CD5714"/>
    <w:rsid w:val="00CE3B1F"/>
    <w:rsid w:val="00CF61CF"/>
    <w:rsid w:val="00D2400E"/>
    <w:rsid w:val="00D372DE"/>
    <w:rsid w:val="00D4616C"/>
    <w:rsid w:val="00D63F3B"/>
    <w:rsid w:val="00D666E4"/>
    <w:rsid w:val="00D83E9A"/>
    <w:rsid w:val="00D95CE1"/>
    <w:rsid w:val="00DB2735"/>
    <w:rsid w:val="00DB67CD"/>
    <w:rsid w:val="00DC7FC1"/>
    <w:rsid w:val="00DE1AD9"/>
    <w:rsid w:val="00E23DE6"/>
    <w:rsid w:val="00E64B50"/>
    <w:rsid w:val="00E75B50"/>
    <w:rsid w:val="00EA6E84"/>
    <w:rsid w:val="00EB04D5"/>
    <w:rsid w:val="00EE31DD"/>
    <w:rsid w:val="00F05CD8"/>
    <w:rsid w:val="00F15787"/>
    <w:rsid w:val="00F35092"/>
    <w:rsid w:val="00F53EA2"/>
    <w:rsid w:val="00F71019"/>
    <w:rsid w:val="00F816AF"/>
    <w:rsid w:val="00F826FD"/>
    <w:rsid w:val="00FA5F3E"/>
    <w:rsid w:val="00FB6F40"/>
    <w:rsid w:val="00FC7040"/>
    <w:rsid w:val="00FD67B2"/>
    <w:rsid w:val="00FE4339"/>
    <w:rsid w:val="00FE4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04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C7040"/>
    <w:pPr>
      <w:tabs>
        <w:tab w:val="center" w:pos="4153"/>
        <w:tab w:val="right" w:pos="8306"/>
      </w:tabs>
      <w:snapToGrid w:val="0"/>
      <w:jc w:val="left"/>
    </w:pPr>
    <w:rPr>
      <w:sz w:val="18"/>
      <w:szCs w:val="18"/>
    </w:rPr>
  </w:style>
  <w:style w:type="character" w:customStyle="1" w:styleId="Char">
    <w:name w:val="页脚 Char"/>
    <w:link w:val="a3"/>
    <w:uiPriority w:val="99"/>
    <w:locked/>
    <w:rsid w:val="00FC7040"/>
    <w:rPr>
      <w:rFonts w:ascii="Times New Roman" w:eastAsia="宋体" w:hAnsi="Times New Roman" w:cs="Times New Roman"/>
      <w:sz w:val="18"/>
      <w:szCs w:val="18"/>
    </w:rPr>
  </w:style>
  <w:style w:type="character" w:styleId="a4">
    <w:name w:val="page number"/>
    <w:uiPriority w:val="99"/>
    <w:rsid w:val="00FC7040"/>
    <w:rPr>
      <w:rFonts w:cs="Times New Roman"/>
    </w:rPr>
  </w:style>
  <w:style w:type="paragraph" w:styleId="a5">
    <w:name w:val="Normal (Web)"/>
    <w:basedOn w:val="a"/>
    <w:uiPriority w:val="99"/>
    <w:rsid w:val="00FC7040"/>
    <w:pPr>
      <w:widowControl/>
      <w:jc w:val="left"/>
    </w:pPr>
    <w:rPr>
      <w:rFonts w:ascii="Verdana" w:hAnsi="Verdana"/>
      <w:color w:val="000000"/>
      <w:kern w:val="0"/>
      <w:sz w:val="18"/>
      <w:szCs w:val="18"/>
    </w:rPr>
  </w:style>
  <w:style w:type="paragraph" w:styleId="a6">
    <w:name w:val="Date"/>
    <w:basedOn w:val="a"/>
    <w:next w:val="a"/>
    <w:link w:val="Char0"/>
    <w:uiPriority w:val="99"/>
    <w:rsid w:val="00D63F3B"/>
    <w:pPr>
      <w:ind w:leftChars="2500" w:left="100"/>
    </w:pPr>
  </w:style>
  <w:style w:type="character" w:customStyle="1" w:styleId="Char0">
    <w:name w:val="日期 Char"/>
    <w:link w:val="a6"/>
    <w:uiPriority w:val="99"/>
    <w:semiHidden/>
    <w:locked/>
    <w:rsid w:val="00FE43C1"/>
    <w:rPr>
      <w:rFonts w:ascii="Times New Roman" w:hAnsi="Times New Roman" w:cs="Times New Roman"/>
      <w:sz w:val="24"/>
      <w:szCs w:val="24"/>
    </w:rPr>
  </w:style>
  <w:style w:type="paragraph" w:styleId="a7">
    <w:name w:val="header"/>
    <w:basedOn w:val="a"/>
    <w:link w:val="Char1"/>
    <w:uiPriority w:val="99"/>
    <w:unhideWhenUsed/>
    <w:rsid w:val="001132E9"/>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7"/>
    <w:uiPriority w:val="99"/>
    <w:rsid w:val="001132E9"/>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632</TotalTime>
  <Pages>6</Pages>
  <Words>367</Words>
  <Characters>2096</Characters>
  <Application>Microsoft Office Word</Application>
  <DocSecurity>0</DocSecurity>
  <Lines>17</Lines>
  <Paragraphs>4</Paragraphs>
  <ScaleCrop>false</ScaleCrop>
  <Company>Sky123.Org</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add</dc:creator>
  <cp:keywords/>
  <dc:description/>
  <cp:lastModifiedBy>zzg</cp:lastModifiedBy>
  <cp:revision>55</cp:revision>
  <cp:lastPrinted>2016-05-17T08:38:00Z</cp:lastPrinted>
  <dcterms:created xsi:type="dcterms:W3CDTF">2016-04-19T02:31:00Z</dcterms:created>
  <dcterms:modified xsi:type="dcterms:W3CDTF">2016-05-18T03:06:00Z</dcterms:modified>
</cp:coreProperties>
</file>